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35" w:name="_GoBack"/>
      <w:bookmarkEnd w:id="35"/>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0"/>
        <w:snapToGrid w:val="0"/>
        <w:spacing w:beforeLines="0" w:afterLines="0" w:line="288" w:lineRule="auto"/>
        <w:ind w:firstLine="1446" w:firstLineChars="500"/>
        <w:rPr>
          <w:rFonts w:hAnsi="宋体"/>
          <w:b/>
          <w:bCs/>
          <w:color w:val="FF0000"/>
          <w:spacing w:val="-6"/>
          <w:sz w:val="30"/>
          <w:szCs w:val="30"/>
          <w:u w:val="single"/>
        </w:rPr>
      </w:pPr>
      <w:r>
        <w:rPr>
          <w:rFonts w:hAnsi="宋体"/>
          <w:b/>
          <w:bCs/>
          <w:spacing w:val="-6"/>
          <w:sz w:val="30"/>
          <w:szCs w:val="30"/>
        </w:rPr>
        <w:t>项目编号：</w:t>
      </w:r>
      <w:r>
        <w:rPr>
          <w:rFonts w:hint="eastAsia" w:hAnsi="宋体"/>
          <w:b/>
          <w:bCs/>
          <w:spacing w:val="-6"/>
          <w:sz w:val="30"/>
          <w:szCs w:val="30"/>
          <w:u w:val="single"/>
        </w:rPr>
        <w:t>XMSH202108186</w:t>
      </w:r>
    </w:p>
    <w:p>
      <w:pPr>
        <w:spacing w:line="340" w:lineRule="atLeast"/>
        <w:ind w:firstLine="1446" w:firstLineChars="500"/>
        <w:rPr>
          <w:rFonts w:hint="default" w:ascii="宋体" w:hAnsi="宋体"/>
          <w:szCs w:val="21"/>
          <w:u w:val="single"/>
          <w:lang w:val="en-US" w:eastAsia="zh-CN"/>
        </w:rPr>
      </w:pPr>
      <w:r>
        <w:rPr>
          <w:rFonts w:hint="eastAsia" w:ascii="宋体" w:hAnsi="宋体"/>
          <w:b/>
          <w:bCs/>
          <w:spacing w:val="-6"/>
          <w:sz w:val="30"/>
          <w:szCs w:val="30"/>
        </w:rPr>
        <w:t>项目名称：</w:t>
      </w:r>
      <w:r>
        <w:rPr>
          <w:rFonts w:hint="eastAsia" w:ascii="宋体" w:hAnsi="宋体"/>
          <w:b/>
          <w:bCs/>
          <w:spacing w:val="-6"/>
          <w:sz w:val="30"/>
          <w:szCs w:val="30"/>
          <w:u w:val="single"/>
        </w:rPr>
        <w:t>温州机场消防主力泡沫车（Fresia)维修项目</w:t>
      </w:r>
    </w:p>
    <w:p>
      <w:pPr>
        <w:snapToGrid w:val="0"/>
        <w:spacing w:beforeLines="50" w:line="288" w:lineRule="auto"/>
        <w:ind w:firstLine="1446" w:firstLineChars="500"/>
        <w:rPr>
          <w:rFonts w:hAnsi="宋体"/>
          <w:b/>
          <w:bCs/>
          <w:spacing w:val="-6"/>
          <w:sz w:val="30"/>
          <w:szCs w:val="30"/>
        </w:rPr>
      </w:pPr>
      <w:r>
        <w:rPr>
          <w:rFonts w:hint="eastAsia" w:ascii="宋体" w:hAnsi="宋体"/>
          <w:b/>
          <w:bCs/>
          <w:spacing w:val="-6"/>
          <w:sz w:val="30"/>
          <w:szCs w:val="30"/>
        </w:rPr>
        <w:t xml:space="preserve"> </w:t>
      </w: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FF0000"/>
          <w:spacing w:val="-6"/>
          <w:sz w:val="30"/>
          <w:szCs w:val="30"/>
        </w:rPr>
      </w:pPr>
      <w:r>
        <w:rPr>
          <w:rFonts w:hint="eastAsia" w:ascii="宋体" w:hAnsi="宋体"/>
          <w:b/>
          <w:bCs/>
          <w:color w:val="FF0000"/>
          <w:spacing w:val="-6"/>
          <w:sz w:val="30"/>
          <w:szCs w:val="30"/>
        </w:rPr>
        <w:t>20</w:t>
      </w:r>
      <w:r>
        <w:rPr>
          <w:rFonts w:hint="eastAsia" w:ascii="宋体" w:hAnsi="宋体"/>
          <w:b/>
          <w:bCs/>
          <w:color w:val="FF0000"/>
          <w:spacing w:val="-6"/>
          <w:sz w:val="30"/>
          <w:szCs w:val="30"/>
          <w:lang w:val="en-US" w:eastAsia="zh-CN"/>
        </w:rPr>
        <w:t>21</w:t>
      </w:r>
      <w:r>
        <w:rPr>
          <w:rFonts w:hint="eastAsia" w:ascii="宋体" w:hAnsi="宋体"/>
          <w:b/>
          <w:bCs/>
          <w:color w:val="FF0000"/>
          <w:spacing w:val="-6"/>
          <w:sz w:val="30"/>
          <w:szCs w:val="30"/>
        </w:rPr>
        <w:t>年</w:t>
      </w:r>
      <w:r>
        <w:rPr>
          <w:rFonts w:hint="eastAsia" w:ascii="宋体" w:hAnsi="宋体"/>
          <w:b/>
          <w:bCs/>
          <w:color w:val="FF0000"/>
          <w:spacing w:val="-6"/>
          <w:sz w:val="30"/>
          <w:szCs w:val="30"/>
          <w:lang w:val="en-US" w:eastAsia="zh-CN"/>
        </w:rPr>
        <w:t>8</w:t>
      </w:r>
      <w:r>
        <w:rPr>
          <w:rFonts w:hint="eastAsia" w:ascii="宋体" w:hAnsi="宋体"/>
          <w:b/>
          <w:bCs/>
          <w:color w:val="FF0000"/>
          <w:spacing w:val="-6"/>
          <w:sz w:val="30"/>
          <w:szCs w:val="30"/>
        </w:rPr>
        <w:t>月</w:t>
      </w:r>
    </w:p>
    <w:p>
      <w:pPr>
        <w:pStyle w:val="10"/>
        <w:spacing w:beforeLines="0" w:afterLines="0" w:line="360" w:lineRule="auto"/>
        <w:jc w:val="center"/>
        <w:rPr>
          <w:rFonts w:hAnsi="宋体"/>
          <w:b/>
          <w:sz w:val="32"/>
          <w:szCs w:val="32"/>
        </w:rPr>
      </w:pPr>
      <w:r>
        <w:rPr>
          <w:rFonts w:hAnsi="宋体"/>
        </w:rPr>
        <w:br w:type="page"/>
      </w:r>
    </w:p>
    <w:p>
      <w:pPr>
        <w:pStyle w:val="39"/>
        <w:jc w:val="center"/>
        <w:rPr>
          <w:rFonts w:ascii="宋体" w:hAnsi="宋体"/>
          <w:color w:val="auto"/>
          <w:sz w:val="36"/>
          <w:szCs w:val="36"/>
        </w:rPr>
      </w:pPr>
      <w:r>
        <w:rPr>
          <w:rFonts w:ascii="宋体" w:hAnsi="宋体"/>
          <w:color w:val="auto"/>
          <w:sz w:val="36"/>
          <w:szCs w:val="36"/>
          <w:lang w:val="zh-CN"/>
        </w:rPr>
        <w:t>目录</w:t>
      </w:r>
    </w:p>
    <w:p>
      <w:pPr>
        <w:pStyle w:val="15"/>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3"/>
          <w:rFonts w:hint="eastAsia" w:ascii="宋体" w:hAnsi="宋体"/>
          <w:b/>
          <w:sz w:val="28"/>
          <w:szCs w:val="28"/>
        </w:rPr>
        <w:t>第一章</w:t>
      </w:r>
      <w:r>
        <w:rPr>
          <w:rStyle w:val="23"/>
          <w:rFonts w:ascii="宋体" w:hAnsi="宋体"/>
          <w:b/>
          <w:sz w:val="28"/>
          <w:szCs w:val="28"/>
        </w:rPr>
        <w:t xml:space="preserve"> </w:t>
      </w:r>
      <w:r>
        <w:rPr>
          <w:rStyle w:val="23"/>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3"/>
          <w:rFonts w:hint="eastAsia" w:ascii="宋体" w:hAnsi="宋体"/>
          <w:b/>
          <w:sz w:val="28"/>
          <w:szCs w:val="28"/>
        </w:rPr>
        <w:t>第二章</w:t>
      </w:r>
      <w:r>
        <w:rPr>
          <w:rStyle w:val="23"/>
          <w:rFonts w:ascii="宋体" w:hAnsi="宋体"/>
          <w:b/>
          <w:sz w:val="28"/>
          <w:szCs w:val="28"/>
        </w:rPr>
        <w:t xml:space="preserve"> </w:t>
      </w:r>
      <w:r>
        <w:rPr>
          <w:rStyle w:val="23"/>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3"/>
          <w:rFonts w:hint="eastAsia" w:ascii="宋体" w:hAnsi="宋体"/>
          <w:b/>
          <w:sz w:val="28"/>
          <w:szCs w:val="28"/>
        </w:rPr>
        <w:t>第三章</w:t>
      </w:r>
      <w:r>
        <w:rPr>
          <w:rStyle w:val="23"/>
          <w:rFonts w:ascii="宋体" w:hAnsi="宋体"/>
          <w:b/>
          <w:sz w:val="28"/>
          <w:szCs w:val="28"/>
        </w:rPr>
        <w:t xml:space="preserve"> </w:t>
      </w:r>
      <w:r>
        <w:rPr>
          <w:rStyle w:val="23"/>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3"/>
          <w:rFonts w:hint="eastAsia" w:ascii="宋体" w:hAnsi="宋体"/>
          <w:b/>
          <w:sz w:val="28"/>
          <w:szCs w:val="28"/>
        </w:rPr>
        <w:t>第四章</w:t>
      </w:r>
      <w:r>
        <w:rPr>
          <w:rStyle w:val="23"/>
          <w:rFonts w:ascii="宋体" w:hAnsi="宋体"/>
          <w:b/>
          <w:sz w:val="28"/>
          <w:szCs w:val="28"/>
        </w:rPr>
        <w:t xml:space="preserve"> </w:t>
      </w:r>
      <w:r>
        <w:rPr>
          <w:rStyle w:val="23"/>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3"/>
          <w:rFonts w:hint="eastAsia" w:ascii="宋体" w:hAnsi="宋体"/>
          <w:b/>
          <w:sz w:val="28"/>
          <w:szCs w:val="28"/>
        </w:rPr>
        <w:t>第五章</w:t>
      </w:r>
      <w:r>
        <w:rPr>
          <w:rStyle w:val="23"/>
          <w:rFonts w:ascii="宋体" w:hAnsi="宋体"/>
          <w:b/>
          <w:sz w:val="28"/>
          <w:szCs w:val="28"/>
        </w:rPr>
        <w:t xml:space="preserve"> </w:t>
      </w:r>
      <w:r>
        <w:rPr>
          <w:rStyle w:val="23"/>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Style w:val="23"/>
          <w:rFonts w:ascii="宋体" w:hAnsi="宋体"/>
          <w:b/>
          <w:sz w:val="28"/>
          <w:szCs w:val="28"/>
        </w:rPr>
      </w:pPr>
      <w:r>
        <w:rPr>
          <w:rFonts w:ascii="宋体" w:hAnsi="宋体"/>
          <w:sz w:val="28"/>
          <w:szCs w:val="28"/>
        </w:rPr>
        <w:fldChar w:fldCharType="end"/>
      </w:r>
      <w:r>
        <w:rPr>
          <w:rStyle w:val="23"/>
          <w:rFonts w:hint="eastAsia" w:ascii="宋体" w:hAnsi="宋体"/>
          <w:b/>
          <w:color w:val="auto"/>
          <w:sz w:val="28"/>
          <w:szCs w:val="28"/>
          <w:u w:val="none"/>
        </w:rPr>
        <w:t>第六章</w:t>
      </w:r>
      <w:r>
        <w:rPr>
          <w:rStyle w:val="23"/>
          <w:rFonts w:ascii="宋体" w:hAnsi="宋体"/>
          <w:b/>
          <w:color w:val="auto"/>
          <w:sz w:val="28"/>
          <w:szCs w:val="28"/>
          <w:u w:val="none"/>
        </w:rPr>
        <w:t xml:space="preserve"> </w:t>
      </w:r>
      <w:r>
        <w:rPr>
          <w:rStyle w:val="23"/>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5"/>
        <w:tabs>
          <w:tab w:val="right" w:leader="dot" w:pos="8588"/>
        </w:tabs>
        <w:rPr>
          <w:rFonts w:ascii="宋体" w:hAnsi="宋体"/>
          <w:kern w:val="2"/>
          <w:sz w:val="28"/>
          <w:szCs w:val="28"/>
        </w:rPr>
      </w:pPr>
      <w:r>
        <w:rPr>
          <w:rFonts w:ascii="宋体" w:hAnsi="宋体"/>
          <w:kern w:val="2"/>
          <w:sz w:val="28"/>
          <w:szCs w:val="28"/>
        </w:rPr>
        <w:t xml:space="preserve"> </w:t>
      </w:r>
    </w:p>
    <w:p/>
    <w:p>
      <w:pPr>
        <w:pStyle w:val="18"/>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en-US" w:eastAsia="zh-CN"/>
        </w:rPr>
        <w:t>温州机场消防主力泡沫车（Fresia)维修</w:t>
      </w:r>
      <w:r>
        <w:rPr>
          <w:rFonts w:hint="eastAsia" w:ascii="宋体" w:hAnsi="宋体"/>
          <w:szCs w:val="21"/>
          <w:u w:val="single"/>
          <w:lang w:val="zh-CN"/>
        </w:rPr>
        <w:t>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hint="default" w:ascii="宋体" w:hAnsi="宋体"/>
          <w:szCs w:val="21"/>
          <w:lang w:val="en-US" w:eastAsia="zh-CN"/>
        </w:rPr>
      </w:pPr>
      <w:r>
        <w:rPr>
          <w:rFonts w:hint="eastAsia" w:ascii="宋体" w:hAnsi="宋体"/>
          <w:b/>
          <w:szCs w:val="21"/>
          <w:lang w:val="zh-CN"/>
        </w:rPr>
        <w:t xml:space="preserve">一、项目名称： </w:t>
      </w:r>
      <w:r>
        <w:rPr>
          <w:rFonts w:hint="eastAsia" w:ascii="宋体" w:hAnsi="宋体"/>
          <w:szCs w:val="21"/>
          <w:lang w:val="en-US" w:eastAsia="zh-CN"/>
        </w:rPr>
        <w:t>温州机场消防主力泡沫车（Fresia)维修</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b/>
          <w:spacing w:val="-6"/>
          <w:szCs w:val="21"/>
          <w:u w:val="single"/>
        </w:rPr>
        <w:t>XMSH202108186</w:t>
      </w:r>
      <w:r>
        <w:rPr>
          <w:rFonts w:hint="eastAsia" w:ascii="宋体" w:hAnsi="宋体"/>
          <w:b/>
          <w:spacing w:val="-6"/>
          <w:szCs w:val="21"/>
        </w:rPr>
        <w:t xml:space="preserve"> </w:t>
      </w:r>
    </w:p>
    <w:p>
      <w:pPr>
        <w:pStyle w:val="33"/>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3"/>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lang w:val="en-US" w:eastAsia="zh-CN"/>
              </w:rPr>
              <w:t>维修</w:t>
            </w:r>
            <w:r>
              <w:rPr>
                <w:rFonts w:hint="eastAsia" w:ascii="宋体" w:hAnsi="宋体"/>
                <w:b/>
                <w:spacing w:val="-6"/>
                <w:szCs w:val="21"/>
              </w:rPr>
              <w:t>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lang w:val="en-US" w:eastAsia="zh-CN"/>
              </w:rPr>
              <w:t>维修</w:t>
            </w:r>
            <w:r>
              <w:rPr>
                <w:rFonts w:hint="eastAsia" w:ascii="宋体" w:hAnsi="宋体"/>
                <w:b/>
                <w:spacing w:val="-6"/>
                <w:szCs w:val="21"/>
              </w:rPr>
              <w:t>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b/>
                <w:spacing w:val="-6"/>
                <w:szCs w:val="21"/>
                <w:lang w:val="en-US"/>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kern w:val="0"/>
                <w:szCs w:val="21"/>
                <w:lang w:val="en-US" w:eastAsia="zh-CN"/>
              </w:rPr>
              <w:t>车辆故障维修（详见询价文件）</w:t>
            </w:r>
            <w:r>
              <w:rPr>
                <w:rFonts w:hint="eastAsia" w:ascii="宋体" w:hAnsi="宋体"/>
                <w:kern w:val="0"/>
                <w:szCs w:val="21"/>
                <w:lang w:val="zh-CN"/>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1辆</w:t>
            </w:r>
            <w:r>
              <w:rPr>
                <w:rFonts w:hint="eastAsia" w:ascii="宋体" w:hAnsi="宋体" w:cs="Arial"/>
                <w:spacing w:val="-6"/>
                <w:szCs w:val="21"/>
              </w:rPr>
              <w:t xml:space="preserve"> </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18.3万</w:t>
            </w:r>
            <w:r>
              <w:rPr>
                <w:rFonts w:hint="eastAsia" w:ascii="宋体" w:hAnsi="宋体" w:cs="Arial"/>
                <w:spacing w:val="-6"/>
                <w:szCs w:val="21"/>
              </w:rPr>
              <w:t xml:space="preserve"> </w:t>
            </w:r>
          </w:p>
        </w:tc>
      </w:tr>
    </w:tbl>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1.具有独立法人资格，为一般纳税人，可提供税率为13%的增值税专用发票。</w:t>
      </w:r>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2.营业执照须具有相应的经营范围，具有履行合同所必需的设备和专业技术能力；</w:t>
      </w:r>
    </w:p>
    <w:p>
      <w:pPr>
        <w:pStyle w:val="33"/>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spacing w:val="-6"/>
          <w:sz w:val="21"/>
          <w:szCs w:val="21"/>
        </w:rPr>
        <w:t>.</w:t>
      </w:r>
      <w:r>
        <w:rPr>
          <w:rFonts w:hint="eastAsia" w:ascii="宋体" w:hAnsi="宋体"/>
          <w:spacing w:val="-6"/>
          <w:sz w:val="21"/>
          <w:szCs w:val="21"/>
          <w:lang w:val="en-US" w:eastAsia="zh-CN"/>
        </w:rPr>
        <w:t>至少一份近三年内有国内机场进口消防车维修业绩或与国内机场进口消防车辆的维修协议。（提供相关证明材料）</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3"/>
        <w:widowControl w:val="0"/>
        <w:spacing w:afterLines="0" w:line="340" w:lineRule="atLeast"/>
        <w:ind w:firstLine="396"/>
        <w:rPr>
          <w:rFonts w:hint="eastAsia" w:ascii="宋体" w:hAnsi="宋体"/>
          <w:spacing w:val="-6"/>
          <w:sz w:val="21"/>
          <w:szCs w:val="21"/>
          <w:lang w:val="en-US" w:eastAsia="zh-CN"/>
        </w:rPr>
      </w:pPr>
      <w:r>
        <w:rPr>
          <w:rFonts w:hint="eastAsia" w:ascii="宋体" w:hAnsi="宋体"/>
          <w:b/>
          <w:spacing w:val="-6"/>
          <w:sz w:val="21"/>
          <w:szCs w:val="21"/>
          <w:lang w:val="en-US" w:eastAsia="zh-CN"/>
        </w:rPr>
        <w:t>六、现场勘察</w:t>
      </w:r>
      <w:r>
        <w:rPr>
          <w:rFonts w:hint="eastAsia" w:ascii="宋体" w:hAnsi="宋体"/>
          <w:spacing w:val="-6"/>
          <w:sz w:val="21"/>
          <w:szCs w:val="21"/>
          <w:lang w:val="en-US" w:eastAsia="zh-CN"/>
        </w:rPr>
        <w:t>：可提供符合资质的供应商提供1日现场勘察（周一至周五工作日），报名时间截至开标日前二日。</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七</w:t>
      </w:r>
      <w:r>
        <w:rPr>
          <w:rFonts w:hint="eastAsia" w:ascii="宋体" w:hAnsi="宋体"/>
          <w:b/>
          <w:spacing w:val="-6"/>
          <w:sz w:val="21"/>
          <w:szCs w:val="21"/>
        </w:rPr>
        <w:t>、报名及询价文件发售时间：</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del w:id="0" w:author="王浙宁" w:date="2021-09-06T16:23:15Z">
        <w:r>
          <w:rPr>
            <w:rFonts w:hint="default" w:ascii="宋体" w:hAnsi="宋体"/>
            <w:b/>
            <w:spacing w:val="-6"/>
            <w:sz w:val="21"/>
            <w:szCs w:val="21"/>
            <w:u w:val="single"/>
            <w:lang w:val="en-US"/>
          </w:rPr>
          <w:delText xml:space="preserve">      </w:delText>
        </w:r>
      </w:del>
      <w:ins w:id="1" w:author="王浙宁" w:date="2021-09-06T16:23:15Z">
        <w:r>
          <w:rPr>
            <w:rFonts w:hint="eastAsia" w:ascii="宋体" w:hAnsi="宋体"/>
            <w:b/>
            <w:spacing w:val="-6"/>
            <w:sz w:val="21"/>
            <w:szCs w:val="21"/>
            <w:u w:val="single"/>
            <w:lang w:val="en-US" w:eastAsia="zh-CN"/>
          </w:rPr>
          <w:t>2021</w:t>
        </w:r>
      </w:ins>
      <w:r>
        <w:rPr>
          <w:rFonts w:hint="eastAsia" w:ascii="宋体" w:hAnsi="宋体"/>
          <w:b/>
          <w:spacing w:val="-6"/>
          <w:sz w:val="21"/>
          <w:szCs w:val="21"/>
          <w:u w:val="single"/>
        </w:rPr>
        <w:t>年</w:t>
      </w:r>
      <w:del w:id="2" w:author="王浙宁" w:date="2021-09-06T16:23:22Z">
        <w:r>
          <w:rPr>
            <w:rFonts w:hint="default" w:ascii="宋体" w:hAnsi="宋体"/>
            <w:b/>
            <w:spacing w:val="-6"/>
            <w:sz w:val="21"/>
            <w:szCs w:val="21"/>
            <w:u w:val="single"/>
            <w:lang w:val="en-US"/>
          </w:rPr>
          <w:delText xml:space="preserve">   </w:delText>
        </w:r>
      </w:del>
      <w:ins w:id="3" w:author="王浙宁" w:date="2021-09-06T16:23:22Z">
        <w:r>
          <w:rPr>
            <w:rFonts w:hint="eastAsia" w:ascii="宋体" w:hAnsi="宋体"/>
            <w:b/>
            <w:spacing w:val="-6"/>
            <w:sz w:val="21"/>
            <w:szCs w:val="21"/>
            <w:u w:val="single"/>
            <w:lang w:val="en-US" w:eastAsia="zh-CN"/>
          </w:rPr>
          <w:t>9</w:t>
        </w:r>
      </w:ins>
      <w:r>
        <w:rPr>
          <w:rFonts w:hint="eastAsia" w:ascii="宋体" w:hAnsi="宋体"/>
          <w:b/>
          <w:spacing w:val="-6"/>
          <w:sz w:val="21"/>
          <w:szCs w:val="21"/>
          <w:u w:val="single"/>
        </w:rPr>
        <w:t>月</w:t>
      </w:r>
      <w:del w:id="4" w:author="王浙宁" w:date="2021-09-06T16:23:24Z">
        <w:r>
          <w:rPr>
            <w:rFonts w:hint="default" w:ascii="宋体" w:hAnsi="宋体"/>
            <w:b/>
            <w:spacing w:val="-6"/>
            <w:sz w:val="21"/>
            <w:szCs w:val="21"/>
            <w:u w:val="single"/>
            <w:lang w:val="en-US"/>
          </w:rPr>
          <w:delText xml:space="preserve">  </w:delText>
        </w:r>
      </w:del>
      <w:ins w:id="5" w:author="王浙宁" w:date="2021-09-06T16:23:24Z">
        <w:r>
          <w:rPr>
            <w:rFonts w:hint="eastAsia" w:ascii="宋体" w:hAnsi="宋体"/>
            <w:b/>
            <w:spacing w:val="-6"/>
            <w:sz w:val="21"/>
            <w:szCs w:val="21"/>
            <w:u w:val="single"/>
            <w:lang w:val="en-US" w:eastAsia="zh-CN"/>
          </w:rPr>
          <w:t>7</w:t>
        </w:r>
      </w:ins>
      <w:r>
        <w:rPr>
          <w:rFonts w:hint="eastAsia" w:ascii="宋体" w:hAnsi="宋体"/>
          <w:b/>
          <w:spacing w:val="-6"/>
          <w:sz w:val="21"/>
          <w:szCs w:val="21"/>
          <w:u w:val="single"/>
        </w:rPr>
        <w:t>日</w:t>
      </w:r>
      <w:r>
        <w:rPr>
          <w:rFonts w:hint="eastAsia" w:ascii="宋体" w:hAnsi="宋体"/>
          <w:spacing w:val="-6"/>
          <w:sz w:val="21"/>
          <w:szCs w:val="21"/>
        </w:rPr>
        <w:t>至</w:t>
      </w:r>
      <w:del w:id="6" w:author="王浙宁" w:date="2021-09-06T16:23:30Z">
        <w:r>
          <w:rPr>
            <w:rFonts w:hint="default" w:ascii="宋体" w:hAnsi="宋体"/>
            <w:b/>
            <w:spacing w:val="-6"/>
            <w:sz w:val="21"/>
            <w:szCs w:val="21"/>
            <w:u w:val="single"/>
            <w:lang w:val="en-US"/>
          </w:rPr>
          <w:delText xml:space="preserve">    </w:delText>
        </w:r>
      </w:del>
      <w:ins w:id="7" w:author="王浙宁" w:date="2021-09-06T16:23:30Z">
        <w:r>
          <w:rPr>
            <w:rFonts w:hint="eastAsia" w:ascii="宋体" w:hAnsi="宋体"/>
            <w:b/>
            <w:spacing w:val="-6"/>
            <w:sz w:val="21"/>
            <w:szCs w:val="21"/>
            <w:u w:val="single"/>
            <w:lang w:val="en-US" w:eastAsia="zh-CN"/>
          </w:rPr>
          <w:t>2</w:t>
        </w:r>
      </w:ins>
      <w:ins w:id="8" w:author="王浙宁" w:date="2021-09-06T16:23:31Z">
        <w:r>
          <w:rPr>
            <w:rFonts w:hint="eastAsia" w:ascii="宋体" w:hAnsi="宋体"/>
            <w:b/>
            <w:spacing w:val="-6"/>
            <w:sz w:val="21"/>
            <w:szCs w:val="21"/>
            <w:u w:val="single"/>
            <w:lang w:val="en-US" w:eastAsia="zh-CN"/>
          </w:rPr>
          <w:t>021</w:t>
        </w:r>
      </w:ins>
      <w:r>
        <w:rPr>
          <w:rFonts w:hint="eastAsia" w:ascii="宋体" w:hAnsi="宋体"/>
          <w:b/>
          <w:spacing w:val="-6"/>
          <w:sz w:val="21"/>
          <w:szCs w:val="21"/>
          <w:u w:val="single"/>
        </w:rPr>
        <w:t>年</w:t>
      </w:r>
      <w:del w:id="9" w:author="王浙宁" w:date="2021-09-06T16:23:34Z">
        <w:r>
          <w:rPr>
            <w:rFonts w:hint="default" w:ascii="宋体" w:hAnsi="宋体"/>
            <w:b/>
            <w:spacing w:val="-6"/>
            <w:sz w:val="21"/>
            <w:szCs w:val="21"/>
            <w:u w:val="single"/>
            <w:lang w:val="en-US"/>
          </w:rPr>
          <w:delText xml:space="preserve">   </w:delText>
        </w:r>
      </w:del>
      <w:ins w:id="10" w:author="王浙宁" w:date="2021-09-06T16:23:34Z">
        <w:r>
          <w:rPr>
            <w:rFonts w:hint="eastAsia" w:ascii="宋体" w:hAnsi="宋体"/>
            <w:b/>
            <w:spacing w:val="-6"/>
            <w:sz w:val="21"/>
            <w:szCs w:val="21"/>
            <w:u w:val="single"/>
            <w:lang w:val="en-US" w:eastAsia="zh-CN"/>
          </w:rPr>
          <w:t>9</w:t>
        </w:r>
      </w:ins>
      <w:r>
        <w:rPr>
          <w:rFonts w:hint="eastAsia" w:ascii="宋体" w:hAnsi="宋体"/>
          <w:b/>
          <w:spacing w:val="-6"/>
          <w:sz w:val="21"/>
          <w:szCs w:val="21"/>
          <w:u w:val="single"/>
        </w:rPr>
        <w:t>月</w:t>
      </w:r>
      <w:del w:id="11" w:author="王浙宁" w:date="2021-09-06T16:23:36Z">
        <w:r>
          <w:rPr>
            <w:rFonts w:hint="default" w:ascii="宋体" w:hAnsi="宋体"/>
            <w:b/>
            <w:spacing w:val="-6"/>
            <w:sz w:val="21"/>
            <w:szCs w:val="21"/>
            <w:u w:val="single"/>
            <w:lang w:val="en-US"/>
          </w:rPr>
          <w:delText xml:space="preserve">   </w:delText>
        </w:r>
      </w:del>
      <w:ins w:id="12" w:author="王浙宁" w:date="2021-09-06T16:23:36Z">
        <w:r>
          <w:rPr>
            <w:rFonts w:hint="eastAsia" w:ascii="宋体" w:hAnsi="宋体"/>
            <w:b/>
            <w:spacing w:val="-6"/>
            <w:sz w:val="21"/>
            <w:szCs w:val="21"/>
            <w:u w:val="single"/>
            <w:lang w:val="en-US" w:eastAsia="zh-CN"/>
          </w:rPr>
          <w:t>14</w:t>
        </w:r>
      </w:ins>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3"/>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3"/>
        <w:widowControl w:val="0"/>
        <w:spacing w:afterLines="0" w:line="340" w:lineRule="atLeast"/>
        <w:ind w:firstLine="396"/>
        <w:rPr>
          <w:rFonts w:hint="eastAsia" w:ascii="宋体" w:hAnsi="宋体" w:eastAsia="宋体"/>
          <w:b/>
          <w:spacing w:val="-6"/>
          <w:sz w:val="21"/>
          <w:szCs w:val="21"/>
          <w:u w:val="single"/>
          <w:lang w:eastAsia="zh-CN"/>
        </w:rPr>
      </w:pPr>
      <w:r>
        <w:rPr>
          <w:rFonts w:hint="eastAsia" w:ascii="宋体" w:hAnsi="宋体"/>
          <w:spacing w:val="-6"/>
          <w:sz w:val="21"/>
          <w:szCs w:val="21"/>
        </w:rPr>
        <w:t xml:space="preserve">2.地点： </w:t>
      </w:r>
      <w:ins w:id="13" w:author="王浙宁" w:date="2021-09-06T16:23:50Z">
        <w:r>
          <w:rPr>
            <w:rFonts w:hint="eastAsia" w:ascii="宋体" w:hAnsi="宋体" w:eastAsia="宋体" w:cs="宋体"/>
            <w:b/>
            <w:bCs/>
            <w:i w:val="0"/>
            <w:iCs w:val="0"/>
            <w:caps w:val="0"/>
            <w:color w:val="000000"/>
            <w:spacing w:val="-6"/>
            <w:sz w:val="21"/>
            <w:szCs w:val="21"/>
            <w:u w:val="single"/>
          </w:rPr>
          <w:t>温州机场消防支队</w:t>
        </w:r>
      </w:ins>
      <w:ins w:id="14" w:author="王浙宁" w:date="2021-09-06T16:23:50Z">
        <w:r>
          <w:rPr>
            <w:rFonts w:hint="eastAsia" w:ascii="宋体" w:hAnsi="宋体" w:eastAsia="宋体" w:cs="宋体"/>
            <w:b/>
            <w:bCs/>
            <w:i w:val="0"/>
            <w:iCs w:val="0"/>
            <w:caps w:val="0"/>
            <w:color w:val="333333"/>
            <w:spacing w:val="-6"/>
            <w:sz w:val="21"/>
            <w:szCs w:val="21"/>
            <w:u w:val="single"/>
            <w:shd w:val="clear" w:fill="FFFFFF"/>
          </w:rPr>
          <w:t>（温州市龙湾区机场大道1号）</w:t>
        </w:r>
      </w:ins>
      <w:del w:id="15" w:author="王浙宁" w:date="2021-09-06T16:23:50Z">
        <w:r>
          <w:rPr>
            <w:rFonts w:hint="eastAsia" w:ascii="宋体" w:hAnsi="宋体"/>
            <w:b/>
            <w:spacing w:val="-6"/>
            <w:sz w:val="21"/>
            <w:szCs w:val="21"/>
            <w:u w:val="single"/>
          </w:rPr>
          <w:delText xml:space="preserve">                           。</w:delText>
        </w:r>
      </w:del>
      <w:ins w:id="16" w:author="王浙宁" w:date="2021-09-06T16:23:52Z">
        <w:r>
          <w:rPr>
            <w:rFonts w:hint="eastAsia" w:ascii="宋体" w:hAnsi="宋体"/>
            <w:b/>
            <w:spacing w:val="-6"/>
            <w:sz w:val="21"/>
            <w:szCs w:val="21"/>
            <w:u w:val="single"/>
            <w:lang w:eastAsia="zh-CN"/>
          </w:rPr>
          <w:t>。</w:t>
        </w:r>
      </w:ins>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3"/>
        <w:widowControl w:val="0"/>
        <w:spacing w:afterLines="0" w:line="340" w:lineRule="atLeast"/>
        <w:ind w:firstLine="396"/>
        <w:rPr>
          <w:rFonts w:hint="eastAsia" w:ascii="宋体" w:hAnsi="宋体"/>
          <w:spacing w:val="-6"/>
          <w:sz w:val="21"/>
          <w:szCs w:val="21"/>
          <w:u w:val="single"/>
        </w:rPr>
      </w:pPr>
      <w:r>
        <w:rPr>
          <w:rFonts w:ascii="宋体" w:hAnsi="宋体" w:cs="宋体"/>
          <w:b/>
          <w:bCs/>
          <w:color w:val="000000"/>
          <w:kern w:val="0"/>
          <w:position w:val="-2"/>
          <w:sz w:val="22"/>
          <w:u w:val="single"/>
        </w:rPr>
        <w:t>获取方式：</w:t>
      </w:r>
      <w:r>
        <w:rPr>
          <w:rFonts w:hint="eastAsia" w:ascii="宋体" w:hAnsi="宋体"/>
          <w:spacing w:val="-6"/>
          <w:sz w:val="21"/>
          <w:szCs w:val="21"/>
          <w:u w:val="single"/>
        </w:rPr>
        <w:t>凡符合资格条件并有意向的</w:t>
      </w:r>
      <w:r>
        <w:rPr>
          <w:rFonts w:hint="eastAsia" w:ascii="宋体" w:hAnsi="宋体"/>
          <w:spacing w:val="-6"/>
          <w:sz w:val="21"/>
          <w:szCs w:val="21"/>
          <w:u w:val="single"/>
          <w:lang w:val="en-US" w:eastAsia="zh-CN"/>
        </w:rPr>
        <w:t>供应商</w:t>
      </w:r>
      <w:r>
        <w:rPr>
          <w:rFonts w:hint="eastAsia" w:ascii="宋体" w:hAnsi="宋体"/>
          <w:spacing w:val="-6"/>
          <w:sz w:val="21"/>
          <w:szCs w:val="21"/>
          <w:u w:val="single"/>
        </w:rPr>
        <w:t>请将企业营业执照副本扫描件、介绍信或法定代表人授权书原件扫描件</w:t>
      </w:r>
      <w:r>
        <w:rPr>
          <w:rFonts w:hint="eastAsia" w:ascii="宋体" w:hAnsi="宋体"/>
          <w:spacing w:val="-6"/>
          <w:sz w:val="21"/>
          <w:szCs w:val="21"/>
          <w:u w:val="single"/>
        </w:rPr>
        <w:fldChar w:fldCharType="begin"/>
      </w:r>
      <w:r>
        <w:rPr>
          <w:rFonts w:hint="eastAsia" w:ascii="宋体" w:hAnsi="宋体"/>
          <w:spacing w:val="-6"/>
          <w:sz w:val="21"/>
          <w:szCs w:val="21"/>
          <w:u w:val="single"/>
        </w:rPr>
        <w:instrText xml:space="preserve"> HYPERLINK "mailto:发送至邮箱2649459428@qq.com" </w:instrText>
      </w:r>
      <w:r>
        <w:rPr>
          <w:rFonts w:hint="eastAsia" w:ascii="宋体" w:hAnsi="宋体"/>
          <w:spacing w:val="-6"/>
          <w:sz w:val="21"/>
          <w:szCs w:val="21"/>
          <w:u w:val="single"/>
        </w:rPr>
        <w:fldChar w:fldCharType="separate"/>
      </w:r>
      <w:r>
        <w:rPr>
          <w:rFonts w:hint="eastAsia" w:ascii="宋体" w:hAnsi="宋体"/>
          <w:spacing w:val="-6"/>
          <w:sz w:val="21"/>
          <w:szCs w:val="21"/>
          <w:u w:val="single"/>
        </w:rPr>
        <w:t>发送至邮箱</w:t>
      </w:r>
      <w:r>
        <w:rPr>
          <w:rFonts w:hint="eastAsia" w:ascii="宋体" w:hAnsi="宋体"/>
          <w:spacing w:val="-6"/>
          <w:sz w:val="21"/>
          <w:szCs w:val="21"/>
          <w:u w:val="single"/>
          <w:lang w:val="en-US" w:eastAsia="zh-CN"/>
        </w:rPr>
        <w:t xml:space="preserve"> </w:t>
      </w:r>
      <w:r>
        <w:rPr>
          <w:rFonts w:hint="eastAsia" w:ascii="宋体" w:hAnsi="宋体"/>
          <w:spacing w:val="-6"/>
          <w:sz w:val="21"/>
          <w:szCs w:val="21"/>
          <w:u w:val="single"/>
        </w:rPr>
        <w:fldChar w:fldCharType="end"/>
      </w:r>
      <w:r>
        <w:rPr>
          <w:rFonts w:hint="eastAsia" w:ascii="宋体" w:hAnsi="宋体"/>
          <w:spacing w:val="-6"/>
          <w:sz w:val="21"/>
          <w:szCs w:val="21"/>
          <w:u w:val="single"/>
          <w:lang w:val="en-US" w:eastAsia="zh-CN"/>
        </w:rPr>
        <w:t xml:space="preserve">76187082@qq.com </w:t>
      </w:r>
      <w:r>
        <w:rPr>
          <w:rFonts w:hint="eastAsia" w:ascii="宋体" w:hAnsi="宋体"/>
          <w:spacing w:val="-6"/>
          <w:sz w:val="21"/>
          <w:szCs w:val="21"/>
          <w:u w:val="single"/>
        </w:rPr>
        <w:t>进行报名</w:t>
      </w:r>
      <w:r>
        <w:rPr>
          <w:rFonts w:hint="eastAsia" w:ascii="宋体" w:hAnsi="宋体"/>
          <w:spacing w:val="-6"/>
          <w:sz w:val="21"/>
          <w:szCs w:val="21"/>
          <w:u w:val="single"/>
          <w:lang w:eastAsia="zh-CN"/>
        </w:rPr>
        <w:t>。</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八</w:t>
      </w:r>
      <w:r>
        <w:rPr>
          <w:rFonts w:hint="eastAsia" w:ascii="宋体" w:hAnsi="宋体"/>
          <w:b/>
          <w:spacing w:val="-6"/>
          <w:sz w:val="21"/>
          <w:szCs w:val="21"/>
        </w:rPr>
        <w:t>、报价文件递交截止时间和地点：</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del w:id="17" w:author="王浙宁" w:date="2021-09-06T16:24:09Z">
        <w:r>
          <w:rPr>
            <w:rFonts w:hint="default" w:ascii="宋体" w:hAnsi="宋体"/>
            <w:spacing w:val="-6"/>
            <w:sz w:val="21"/>
            <w:szCs w:val="21"/>
            <w:u w:val="single"/>
            <w:lang w:val="en-US"/>
          </w:rPr>
          <w:delText xml:space="preserve">      </w:delText>
        </w:r>
      </w:del>
      <w:ins w:id="18" w:author="王浙宁" w:date="2021-09-06T16:24:09Z">
        <w:r>
          <w:rPr>
            <w:rFonts w:hint="eastAsia" w:ascii="宋体" w:hAnsi="宋体"/>
            <w:spacing w:val="-6"/>
            <w:sz w:val="21"/>
            <w:szCs w:val="21"/>
            <w:u w:val="single"/>
            <w:lang w:val="en-US" w:eastAsia="zh-CN"/>
          </w:rPr>
          <w:t>202</w:t>
        </w:r>
      </w:ins>
      <w:ins w:id="19" w:author="王浙宁" w:date="2021-09-06T16:24:10Z">
        <w:r>
          <w:rPr>
            <w:rFonts w:hint="eastAsia" w:ascii="宋体" w:hAnsi="宋体"/>
            <w:spacing w:val="-6"/>
            <w:sz w:val="21"/>
            <w:szCs w:val="21"/>
            <w:u w:val="single"/>
            <w:lang w:val="en-US" w:eastAsia="zh-CN"/>
          </w:rPr>
          <w:t>1</w:t>
        </w:r>
      </w:ins>
      <w:r>
        <w:rPr>
          <w:rFonts w:hint="eastAsia" w:ascii="宋体" w:hAnsi="宋体"/>
          <w:spacing w:val="-6"/>
          <w:sz w:val="21"/>
          <w:szCs w:val="21"/>
          <w:u w:val="single"/>
        </w:rPr>
        <w:t>年</w:t>
      </w:r>
      <w:del w:id="20" w:author="王浙宁" w:date="2021-09-06T16:24:13Z">
        <w:r>
          <w:rPr>
            <w:rFonts w:hint="default" w:ascii="宋体" w:hAnsi="宋体"/>
            <w:spacing w:val="-6"/>
            <w:sz w:val="21"/>
            <w:szCs w:val="21"/>
            <w:u w:val="single"/>
            <w:lang w:val="en-US"/>
          </w:rPr>
          <w:delText xml:space="preserve">   </w:delText>
        </w:r>
      </w:del>
      <w:ins w:id="21" w:author="王浙宁" w:date="2021-09-06T16:24:13Z">
        <w:r>
          <w:rPr>
            <w:rFonts w:hint="eastAsia" w:ascii="宋体" w:hAnsi="宋体"/>
            <w:spacing w:val="-6"/>
            <w:sz w:val="21"/>
            <w:szCs w:val="21"/>
            <w:u w:val="single"/>
            <w:lang w:val="en-US" w:eastAsia="zh-CN"/>
          </w:rPr>
          <w:t>9</w:t>
        </w:r>
      </w:ins>
      <w:r>
        <w:rPr>
          <w:rFonts w:hint="eastAsia" w:ascii="宋体" w:hAnsi="宋体"/>
          <w:spacing w:val="-6"/>
          <w:sz w:val="21"/>
          <w:szCs w:val="21"/>
          <w:u w:val="single"/>
        </w:rPr>
        <w:t>月</w:t>
      </w:r>
      <w:del w:id="22" w:author="王浙宁" w:date="2021-09-06T16:24:16Z">
        <w:r>
          <w:rPr>
            <w:rFonts w:hint="default" w:ascii="宋体" w:hAnsi="宋体"/>
            <w:spacing w:val="-6"/>
            <w:sz w:val="21"/>
            <w:szCs w:val="21"/>
            <w:u w:val="single"/>
            <w:lang w:val="en-US"/>
          </w:rPr>
          <w:delText xml:space="preserve">   </w:delText>
        </w:r>
      </w:del>
      <w:ins w:id="23" w:author="王浙宁" w:date="2021-09-06T16:24:16Z">
        <w:r>
          <w:rPr>
            <w:rFonts w:hint="eastAsia" w:ascii="宋体" w:hAnsi="宋体"/>
            <w:spacing w:val="-6"/>
            <w:sz w:val="21"/>
            <w:szCs w:val="21"/>
            <w:u w:val="single"/>
            <w:lang w:val="en-US" w:eastAsia="zh-CN"/>
          </w:rPr>
          <w:t>15</w:t>
        </w:r>
      </w:ins>
      <w:r>
        <w:rPr>
          <w:rFonts w:hint="eastAsia" w:ascii="宋体" w:hAnsi="宋体"/>
          <w:spacing w:val="-6"/>
          <w:sz w:val="21"/>
          <w:szCs w:val="21"/>
          <w:u w:val="single"/>
        </w:rPr>
        <w:t>日</w:t>
      </w:r>
      <w:del w:id="24" w:author="王浙宁" w:date="2021-09-06T16:24:20Z">
        <w:r>
          <w:rPr>
            <w:rFonts w:hint="default" w:ascii="宋体" w:hAnsi="宋体"/>
            <w:spacing w:val="-6"/>
            <w:sz w:val="21"/>
            <w:szCs w:val="21"/>
            <w:u w:val="single"/>
            <w:lang w:val="en-US"/>
          </w:rPr>
          <w:delText xml:space="preserve">   </w:delText>
        </w:r>
      </w:del>
      <w:ins w:id="25" w:author="王浙宁" w:date="2021-09-06T16:24:20Z">
        <w:r>
          <w:rPr>
            <w:rFonts w:hint="eastAsia" w:ascii="宋体" w:hAnsi="宋体"/>
            <w:spacing w:val="-6"/>
            <w:sz w:val="21"/>
            <w:szCs w:val="21"/>
            <w:u w:val="single"/>
            <w:lang w:val="en-US" w:eastAsia="zh-CN"/>
          </w:rPr>
          <w:t>9</w:t>
        </w:r>
      </w:ins>
      <w:r>
        <w:rPr>
          <w:rFonts w:hint="eastAsia" w:ascii="宋体" w:hAnsi="宋体"/>
          <w:spacing w:val="-6"/>
          <w:sz w:val="21"/>
          <w:szCs w:val="21"/>
          <w:u w:val="single"/>
        </w:rPr>
        <w:t>点</w:t>
      </w:r>
      <w:del w:id="26" w:author="王浙宁" w:date="2021-09-06T16:24:29Z">
        <w:r>
          <w:rPr>
            <w:rFonts w:hint="default" w:ascii="宋体" w:hAnsi="宋体"/>
            <w:spacing w:val="-6"/>
            <w:sz w:val="21"/>
            <w:szCs w:val="21"/>
            <w:u w:val="single"/>
            <w:lang w:val="en-US"/>
          </w:rPr>
          <w:delText>整</w:delText>
        </w:r>
      </w:del>
      <w:ins w:id="27" w:author="王浙宁" w:date="2021-09-06T16:24:29Z">
        <w:r>
          <w:rPr>
            <w:rFonts w:hint="eastAsia" w:ascii="宋体" w:hAnsi="宋体"/>
            <w:spacing w:val="-6"/>
            <w:sz w:val="21"/>
            <w:szCs w:val="21"/>
            <w:u w:val="single"/>
            <w:lang w:val="en-US" w:eastAsia="zh-CN"/>
          </w:rPr>
          <w:t>30</w:t>
        </w:r>
      </w:ins>
      <w:ins w:id="28" w:author="王浙宁" w:date="2021-09-06T16:24:30Z">
        <w:r>
          <w:rPr>
            <w:rFonts w:hint="eastAsia" w:ascii="宋体" w:hAnsi="宋体"/>
            <w:spacing w:val="-6"/>
            <w:sz w:val="21"/>
            <w:szCs w:val="21"/>
            <w:u w:val="single"/>
            <w:lang w:val="en-US" w:eastAsia="zh-CN"/>
          </w:rPr>
          <w:t>分</w:t>
        </w:r>
      </w:ins>
      <w:r>
        <w:rPr>
          <w:rFonts w:hint="eastAsia" w:ascii="宋体" w:hAnsi="宋体"/>
          <w:spacing w:val="-6"/>
          <w:sz w:val="21"/>
          <w:szCs w:val="21"/>
        </w:rPr>
        <w:t>前将报价文件密封送交到</w:t>
      </w:r>
      <w:r>
        <w:rPr>
          <w:rFonts w:hint="eastAsia" w:ascii="宋体" w:hAnsi="宋体"/>
          <w:spacing w:val="-6"/>
          <w:sz w:val="21"/>
          <w:szCs w:val="21"/>
          <w:u w:val="single"/>
        </w:rPr>
        <w:t xml:space="preserve"> </w:t>
      </w:r>
      <w:ins w:id="29" w:author="王浙宁" w:date="2021-09-06T16:24:54Z">
        <w:r>
          <w:rPr>
            <w:rFonts w:hint="eastAsia" w:ascii="宋体" w:hAnsi="宋体" w:eastAsia="宋体" w:cs="宋体"/>
            <w:i w:val="0"/>
            <w:iCs w:val="0"/>
            <w:caps w:val="0"/>
            <w:color w:val="333333"/>
            <w:spacing w:val="0"/>
            <w:sz w:val="21"/>
            <w:szCs w:val="21"/>
            <w:u w:val="single"/>
            <w:shd w:val="clear" w:fill="FFFFFF"/>
          </w:rPr>
          <w:t>温州机场老公安楼二楼开标室</w:t>
        </w:r>
      </w:ins>
      <w:del w:id="30" w:author="王浙宁" w:date="2021-09-06T16:24:54Z">
        <w:r>
          <w:rPr>
            <w:rFonts w:hint="eastAsia" w:ascii="宋体" w:hAnsi="宋体"/>
            <w:spacing w:val="-6"/>
            <w:sz w:val="21"/>
            <w:szCs w:val="21"/>
            <w:u w:val="single"/>
          </w:rPr>
          <w:delText xml:space="preserve">                 会议室</w:delText>
        </w:r>
      </w:del>
      <w:r>
        <w:rPr>
          <w:rFonts w:hint="eastAsia" w:ascii="宋体" w:hAnsi="宋体"/>
          <w:spacing w:val="-6"/>
          <w:sz w:val="21"/>
          <w:szCs w:val="21"/>
          <w:u w:val="single"/>
        </w:rPr>
        <w:t>（温州市龙湾区机场大道1号）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九</w:t>
      </w:r>
      <w:r>
        <w:rPr>
          <w:rFonts w:hint="eastAsia" w:ascii="宋体" w:hAnsi="宋体"/>
          <w:b/>
          <w:spacing w:val="-6"/>
          <w:sz w:val="21"/>
          <w:szCs w:val="21"/>
        </w:rPr>
        <w:t>、开标时间及地点：</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w:t>
      </w:r>
      <w:del w:id="31" w:author="王浙宁" w:date="2021-09-06T16:25:26Z">
        <w:r>
          <w:rPr>
            <w:rFonts w:hint="default" w:ascii="宋体" w:hAnsi="宋体"/>
            <w:spacing w:val="-6"/>
            <w:sz w:val="21"/>
            <w:szCs w:val="21"/>
            <w:u w:val="single"/>
            <w:lang w:val="en-US"/>
          </w:rPr>
          <w:delText xml:space="preserve">     </w:delText>
        </w:r>
      </w:del>
      <w:ins w:id="32" w:author="王浙宁" w:date="2021-09-06T16:25:26Z">
        <w:r>
          <w:rPr>
            <w:rFonts w:hint="eastAsia" w:ascii="宋体" w:hAnsi="宋体"/>
            <w:spacing w:val="-6"/>
            <w:sz w:val="21"/>
            <w:szCs w:val="21"/>
            <w:u w:val="single"/>
            <w:lang w:val="en-US" w:eastAsia="zh-CN"/>
          </w:rPr>
          <w:t>2021</w:t>
        </w:r>
      </w:ins>
      <w:r>
        <w:rPr>
          <w:rFonts w:hint="eastAsia" w:ascii="宋体" w:hAnsi="宋体"/>
          <w:spacing w:val="-6"/>
          <w:sz w:val="21"/>
          <w:szCs w:val="21"/>
          <w:u w:val="single"/>
        </w:rPr>
        <w:t>年</w:t>
      </w:r>
      <w:del w:id="33" w:author="王浙宁" w:date="2021-09-06T16:25:29Z">
        <w:r>
          <w:rPr>
            <w:rFonts w:hint="default" w:ascii="宋体" w:hAnsi="宋体"/>
            <w:spacing w:val="-6"/>
            <w:sz w:val="21"/>
            <w:szCs w:val="21"/>
            <w:u w:val="single"/>
            <w:lang w:val="en-US"/>
          </w:rPr>
          <w:delText xml:space="preserve">   </w:delText>
        </w:r>
      </w:del>
      <w:ins w:id="34" w:author="王浙宁" w:date="2021-09-06T16:25:29Z">
        <w:r>
          <w:rPr>
            <w:rFonts w:hint="eastAsia" w:ascii="宋体" w:hAnsi="宋体"/>
            <w:spacing w:val="-6"/>
            <w:sz w:val="21"/>
            <w:szCs w:val="21"/>
            <w:u w:val="single"/>
            <w:lang w:val="en-US" w:eastAsia="zh-CN"/>
          </w:rPr>
          <w:t>9</w:t>
        </w:r>
      </w:ins>
      <w:r>
        <w:rPr>
          <w:rFonts w:hint="eastAsia" w:ascii="宋体" w:hAnsi="宋体"/>
          <w:spacing w:val="-6"/>
          <w:sz w:val="21"/>
          <w:szCs w:val="21"/>
          <w:u w:val="single"/>
        </w:rPr>
        <w:t>月</w:t>
      </w:r>
      <w:del w:id="35" w:author="王浙宁" w:date="2021-09-06T16:25:35Z">
        <w:r>
          <w:rPr>
            <w:rFonts w:hint="default" w:ascii="宋体" w:hAnsi="宋体"/>
            <w:spacing w:val="-6"/>
            <w:sz w:val="21"/>
            <w:szCs w:val="21"/>
            <w:u w:val="single"/>
            <w:lang w:val="en-US"/>
          </w:rPr>
          <w:delText xml:space="preserve">    </w:delText>
        </w:r>
      </w:del>
      <w:ins w:id="36" w:author="王浙宁" w:date="2021-09-06T16:25:35Z">
        <w:r>
          <w:rPr>
            <w:rFonts w:hint="eastAsia" w:ascii="宋体" w:hAnsi="宋体"/>
            <w:spacing w:val="-6"/>
            <w:sz w:val="21"/>
            <w:szCs w:val="21"/>
            <w:u w:val="single"/>
            <w:lang w:val="en-US" w:eastAsia="zh-CN"/>
          </w:rPr>
          <w:t>1</w:t>
        </w:r>
      </w:ins>
      <w:ins w:id="37" w:author="王浙宁" w:date="2021-09-06T16:25:36Z">
        <w:r>
          <w:rPr>
            <w:rFonts w:hint="eastAsia" w:ascii="宋体" w:hAnsi="宋体"/>
            <w:spacing w:val="-6"/>
            <w:sz w:val="21"/>
            <w:szCs w:val="21"/>
            <w:u w:val="single"/>
            <w:lang w:val="en-US" w:eastAsia="zh-CN"/>
          </w:rPr>
          <w:t>5</w:t>
        </w:r>
      </w:ins>
      <w:r>
        <w:rPr>
          <w:rFonts w:hint="eastAsia" w:ascii="宋体" w:hAnsi="宋体"/>
          <w:spacing w:val="-6"/>
          <w:sz w:val="21"/>
          <w:szCs w:val="21"/>
          <w:u w:val="single"/>
        </w:rPr>
        <w:t>日</w:t>
      </w:r>
      <w:del w:id="38" w:author="王浙宁" w:date="2021-09-06T16:25:38Z">
        <w:r>
          <w:rPr>
            <w:rFonts w:hint="default" w:ascii="宋体" w:hAnsi="宋体"/>
            <w:spacing w:val="-6"/>
            <w:sz w:val="21"/>
            <w:szCs w:val="21"/>
            <w:u w:val="single"/>
            <w:lang w:val="en-US"/>
          </w:rPr>
          <w:delText xml:space="preserve">   </w:delText>
        </w:r>
      </w:del>
      <w:ins w:id="39" w:author="王浙宁" w:date="2021-09-06T16:25:38Z">
        <w:r>
          <w:rPr>
            <w:rFonts w:hint="eastAsia" w:ascii="宋体" w:hAnsi="宋体"/>
            <w:spacing w:val="-6"/>
            <w:sz w:val="21"/>
            <w:szCs w:val="21"/>
            <w:u w:val="single"/>
            <w:lang w:val="en-US" w:eastAsia="zh-CN"/>
          </w:rPr>
          <w:t>9</w:t>
        </w:r>
      </w:ins>
      <w:r>
        <w:rPr>
          <w:rFonts w:hint="eastAsia" w:ascii="宋体" w:hAnsi="宋体"/>
          <w:spacing w:val="-6"/>
          <w:sz w:val="21"/>
          <w:szCs w:val="21"/>
          <w:u w:val="single"/>
        </w:rPr>
        <w:t>点</w:t>
      </w:r>
      <w:del w:id="40" w:author="王浙宁" w:date="2021-09-06T16:25:43Z">
        <w:r>
          <w:rPr>
            <w:rFonts w:hint="default" w:ascii="宋体" w:hAnsi="宋体"/>
            <w:spacing w:val="-6"/>
            <w:sz w:val="21"/>
            <w:szCs w:val="21"/>
            <w:u w:val="single"/>
            <w:lang w:val="en-US"/>
          </w:rPr>
          <w:delText>整</w:delText>
        </w:r>
      </w:del>
      <w:ins w:id="41" w:author="王浙宁" w:date="2021-09-06T16:25:43Z">
        <w:r>
          <w:rPr>
            <w:rFonts w:hint="eastAsia" w:ascii="宋体" w:hAnsi="宋体"/>
            <w:spacing w:val="-6"/>
            <w:sz w:val="21"/>
            <w:szCs w:val="21"/>
            <w:u w:val="single"/>
            <w:lang w:val="en-US" w:eastAsia="zh-CN"/>
          </w:rPr>
          <w:t>3</w:t>
        </w:r>
      </w:ins>
      <w:ins w:id="42" w:author="王浙宁" w:date="2021-09-06T16:25:44Z">
        <w:r>
          <w:rPr>
            <w:rFonts w:hint="eastAsia" w:ascii="宋体" w:hAnsi="宋体"/>
            <w:spacing w:val="-6"/>
            <w:sz w:val="21"/>
            <w:szCs w:val="21"/>
            <w:u w:val="single"/>
            <w:lang w:val="en-US" w:eastAsia="zh-CN"/>
          </w:rPr>
          <w:t>0</w:t>
        </w:r>
      </w:ins>
      <w:ins w:id="43" w:author="王浙宁" w:date="2021-09-06T16:25:45Z">
        <w:r>
          <w:rPr>
            <w:rFonts w:hint="eastAsia" w:ascii="宋体" w:hAnsi="宋体"/>
            <w:spacing w:val="-6"/>
            <w:sz w:val="21"/>
            <w:szCs w:val="21"/>
            <w:u w:val="single"/>
            <w:lang w:val="en-US" w:eastAsia="zh-CN"/>
          </w:rPr>
          <w:t>分</w:t>
        </w:r>
      </w:ins>
      <w:r>
        <w:rPr>
          <w:rFonts w:hint="eastAsia" w:ascii="宋体" w:hAnsi="宋体"/>
          <w:spacing w:val="-6"/>
          <w:sz w:val="21"/>
          <w:szCs w:val="21"/>
        </w:rPr>
        <w:t>；</w:t>
      </w:r>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33"/>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十、发布公告的媒介</w:t>
      </w:r>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widowControl w:val="0"/>
        <w:tabs>
          <w:tab w:val="left" w:pos="3460"/>
        </w:tabs>
        <w:autoSpaceDE w:val="0"/>
        <w:autoSpaceDN w:val="0"/>
        <w:adjustRightInd w:val="0"/>
        <w:spacing w:afterLines="0" w:line="360" w:lineRule="exact"/>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3"/>
        <w:widowControl w:val="0"/>
        <w:spacing w:afterLines="0" w:line="340" w:lineRule="atLeast"/>
        <w:ind w:firstLine="396"/>
        <w:rPr>
          <w:rFonts w:hint="eastAsia" w:ascii="宋体" w:hAnsi="宋体"/>
          <w:spacing w:val="-6"/>
          <w:sz w:val="21"/>
          <w:szCs w:val="21"/>
        </w:rPr>
      </w:pP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十一</w:t>
      </w:r>
      <w:r>
        <w:rPr>
          <w:rFonts w:hint="eastAsia" w:ascii="宋体" w:hAnsi="宋体"/>
          <w:b/>
          <w:spacing w:val="-6"/>
          <w:sz w:val="21"/>
          <w:szCs w:val="21"/>
        </w:rPr>
        <w:t>、联系人及联系电话：</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3"/>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林小华</w:t>
      </w:r>
      <w:r>
        <w:rPr>
          <w:rFonts w:hint="eastAsia" w:ascii="宋体" w:hAnsi="宋体"/>
          <w:spacing w:val="-6"/>
          <w:sz w:val="21"/>
          <w:szCs w:val="21"/>
        </w:rPr>
        <w:t xml:space="preserve">         电话：</w:t>
      </w:r>
      <w:r>
        <w:rPr>
          <w:rFonts w:hint="eastAsia" w:ascii="宋体" w:hAnsi="宋体"/>
          <w:spacing w:val="-6"/>
          <w:sz w:val="21"/>
          <w:szCs w:val="21"/>
          <w:lang w:val="en-US" w:eastAsia="zh-CN"/>
        </w:rPr>
        <w:t xml:space="preserve">86892149  </w:t>
      </w:r>
    </w:p>
    <w:p>
      <w:pPr>
        <w:pStyle w:val="33"/>
        <w:widowControl w:val="0"/>
        <w:spacing w:afterLines="0" w:line="340" w:lineRule="atLeast"/>
        <w:rPr>
          <w:rFonts w:hint="default" w:ascii="宋体" w:hAnsi="宋体" w:eastAsia="宋体"/>
          <w:spacing w:val="-6"/>
          <w:sz w:val="21"/>
          <w:szCs w:val="21"/>
          <w:lang w:val="en-US" w:eastAsia="zh-CN"/>
        </w:rPr>
      </w:pPr>
      <w:r>
        <w:rPr>
          <w:rFonts w:hint="eastAsia" w:ascii="宋体" w:hAnsi="宋体"/>
          <w:spacing w:val="-6"/>
          <w:sz w:val="21"/>
          <w:szCs w:val="21"/>
          <w:lang w:val="en-US" w:eastAsia="zh-CN"/>
        </w:rPr>
        <w:t>邮箱：  76187082@qq.com</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二</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3"/>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3"/>
        <w:widowControl w:val="0"/>
        <w:spacing w:after="156" w:line="360" w:lineRule="auto"/>
        <w:ind w:right="693" w:firstLine="0" w:firstLineChars="0"/>
        <w:jc w:val="right"/>
        <w:rPr>
          <w:rFonts w:ascii="宋体" w:hAnsi="宋体"/>
          <w:spacing w:val="-6"/>
          <w:sz w:val="21"/>
          <w:szCs w:val="21"/>
        </w:rPr>
      </w:pPr>
      <w:ins w:id="44" w:author="王浙宁" w:date="2021-09-06T16:25:59Z">
        <w:r>
          <w:rPr>
            <w:rFonts w:hint="eastAsia" w:ascii="宋体" w:hAnsi="宋体"/>
            <w:spacing w:val="-6"/>
            <w:sz w:val="21"/>
            <w:szCs w:val="21"/>
            <w:lang w:val="en-US" w:eastAsia="zh-CN"/>
          </w:rPr>
          <w:t>20</w:t>
        </w:r>
      </w:ins>
      <w:ins w:id="45" w:author="王浙宁" w:date="2021-09-06T16:26:00Z">
        <w:r>
          <w:rPr>
            <w:rFonts w:hint="eastAsia" w:ascii="宋体" w:hAnsi="宋体"/>
            <w:spacing w:val="-6"/>
            <w:sz w:val="21"/>
            <w:szCs w:val="21"/>
            <w:lang w:val="en-US" w:eastAsia="zh-CN"/>
          </w:rPr>
          <w:t>21</w:t>
        </w:r>
      </w:ins>
      <w:r>
        <w:rPr>
          <w:rFonts w:hint="eastAsia" w:ascii="宋体" w:hAnsi="宋体"/>
          <w:spacing w:val="-6"/>
          <w:sz w:val="21"/>
          <w:szCs w:val="21"/>
        </w:rPr>
        <w:t xml:space="preserve">年 </w:t>
      </w:r>
      <w:del w:id="46" w:author="王浙宁" w:date="2021-09-06T16:26:03Z">
        <w:r>
          <w:rPr>
            <w:rFonts w:hint="default" w:ascii="宋体" w:hAnsi="宋体"/>
            <w:spacing w:val="-6"/>
            <w:sz w:val="21"/>
            <w:szCs w:val="21"/>
            <w:lang w:val="en-US"/>
          </w:rPr>
          <w:delText xml:space="preserve"> </w:delText>
        </w:r>
      </w:del>
      <w:ins w:id="47" w:author="王浙宁" w:date="2021-09-06T16:26:03Z">
        <w:r>
          <w:rPr>
            <w:rFonts w:hint="eastAsia" w:ascii="宋体" w:hAnsi="宋体"/>
            <w:spacing w:val="-6"/>
            <w:sz w:val="21"/>
            <w:szCs w:val="21"/>
            <w:lang w:val="en-US" w:eastAsia="zh-CN"/>
          </w:rPr>
          <w:t>9</w:t>
        </w:r>
      </w:ins>
      <w:r>
        <w:rPr>
          <w:rFonts w:hint="eastAsia" w:ascii="宋体" w:hAnsi="宋体"/>
          <w:spacing w:val="-6"/>
          <w:sz w:val="21"/>
          <w:szCs w:val="21"/>
        </w:rPr>
        <w:t xml:space="preserve">月 </w:t>
      </w:r>
      <w:del w:id="48" w:author="王浙宁" w:date="2021-09-06T16:26:06Z">
        <w:r>
          <w:rPr>
            <w:rFonts w:hint="default" w:ascii="宋体" w:hAnsi="宋体"/>
            <w:spacing w:val="-6"/>
            <w:sz w:val="21"/>
            <w:szCs w:val="21"/>
            <w:lang w:val="en-US"/>
          </w:rPr>
          <w:delText xml:space="preserve"> </w:delText>
        </w:r>
      </w:del>
      <w:ins w:id="49" w:author="王浙宁" w:date="2021-09-06T16:26:06Z">
        <w:r>
          <w:rPr>
            <w:rFonts w:hint="eastAsia" w:ascii="宋体" w:hAnsi="宋体"/>
            <w:spacing w:val="-6"/>
            <w:sz w:val="21"/>
            <w:szCs w:val="21"/>
            <w:lang w:val="en-US" w:eastAsia="zh-CN"/>
          </w:rPr>
          <w:t>7</w:t>
        </w:r>
      </w:ins>
      <w:r>
        <w:rPr>
          <w:rFonts w:hint="eastAsia" w:ascii="宋体" w:hAnsi="宋体"/>
          <w:spacing w:val="-6"/>
          <w:sz w:val="21"/>
          <w:szCs w:val="21"/>
        </w:rPr>
        <w:t>日　　　　</w:t>
      </w:r>
    </w:p>
    <w:p>
      <w:pPr>
        <w:pStyle w:val="18"/>
      </w:pPr>
      <w:r>
        <w:rPr>
          <w:rFonts w:hint="eastAsia"/>
        </w:rPr>
        <w:t>第二章 采购要求</w:t>
      </w:r>
      <w:bookmarkEnd w:id="1"/>
    </w:p>
    <w:p>
      <w:pPr>
        <w:pStyle w:val="25"/>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40" w:lineRule="atLeast"/>
        <w:ind w:firstLine="396" w:firstLineChars="200"/>
        <w:rPr>
          <w:rFonts w:hint="default" w:ascii="宋体" w:hAnsi="宋体" w:eastAsia="宋体" w:cs="Times New Roman"/>
          <w:spacing w:val="-6"/>
          <w:kern w:val="0"/>
          <w:sz w:val="21"/>
          <w:szCs w:val="21"/>
          <w:lang w:val="en-US" w:eastAsia="zh-CN" w:bidi="ar-SA"/>
        </w:rPr>
      </w:pPr>
      <w:bookmarkStart w:id="3" w:name="_Toc215567898"/>
      <w:r>
        <w:rPr>
          <w:rFonts w:hint="default" w:ascii="宋体" w:hAnsi="宋体" w:eastAsia="宋体" w:cs="Times New Roman"/>
          <w:spacing w:val="-6"/>
          <w:kern w:val="0"/>
          <w:sz w:val="21"/>
          <w:szCs w:val="21"/>
          <w:lang w:val="en-US" w:eastAsia="zh-CN" w:bidi="ar-SA"/>
        </w:rPr>
        <w:t>1.1项目名称：</w:t>
      </w:r>
      <w:r>
        <w:rPr>
          <w:rFonts w:hint="eastAsia" w:ascii="宋体" w:hAnsi="宋体"/>
          <w:szCs w:val="21"/>
          <w:lang w:val="en-US" w:eastAsia="zh-CN"/>
        </w:rPr>
        <w:t>温州机场消防支队消防主力泡沫车（Fresia)维修</w:t>
      </w:r>
      <w:r>
        <w:rPr>
          <w:rFonts w:hint="default" w:ascii="宋体" w:hAnsi="宋体" w:eastAsia="宋体" w:cs="Times New Roman"/>
          <w:spacing w:val="-6"/>
          <w:kern w:val="0"/>
          <w:sz w:val="21"/>
          <w:szCs w:val="21"/>
          <w:lang w:val="en-US" w:eastAsia="zh-CN" w:bidi="ar-SA"/>
        </w:rPr>
        <w:t>。</w:t>
      </w:r>
    </w:p>
    <w:p>
      <w:pPr>
        <w:spacing w:line="360" w:lineRule="auto"/>
        <w:ind w:left="420"/>
        <w:outlineLvl w:val="2"/>
        <w:rPr>
          <w:rFonts w:hint="default" w:ascii="宋体" w:hAnsi="宋体" w:eastAsia="宋体" w:cs="Times New Roman"/>
          <w:spacing w:val="-6"/>
          <w:kern w:val="0"/>
          <w:sz w:val="21"/>
          <w:szCs w:val="21"/>
          <w:lang w:val="en-US" w:eastAsia="zh-CN" w:bidi="ar-SA"/>
        </w:rPr>
      </w:pPr>
      <w:r>
        <w:rPr>
          <w:rFonts w:hint="default" w:ascii="宋体" w:hAnsi="宋体" w:eastAsia="宋体" w:cs="Times New Roman"/>
          <w:spacing w:val="-6"/>
          <w:kern w:val="0"/>
          <w:sz w:val="21"/>
          <w:szCs w:val="21"/>
          <w:lang w:val="en-US" w:eastAsia="zh-CN" w:bidi="ar-SA"/>
        </w:rPr>
        <w:t>1.2项目内容：</w:t>
      </w:r>
      <w:r>
        <w:rPr>
          <w:rFonts w:hint="eastAsia" w:ascii="宋体" w:hAnsi="宋体" w:cs="Times New Roman"/>
          <w:spacing w:val="-6"/>
          <w:kern w:val="0"/>
          <w:sz w:val="21"/>
          <w:szCs w:val="21"/>
          <w:lang w:val="en-US" w:eastAsia="zh-CN" w:bidi="ar-SA"/>
        </w:rPr>
        <w:t>温州机场消防支队</w:t>
      </w:r>
      <w:r>
        <w:rPr>
          <w:rFonts w:hint="eastAsia" w:ascii="宋体" w:hAnsi="宋体" w:eastAsia="宋体" w:cs="Times New Roman"/>
          <w:spacing w:val="-6"/>
          <w:kern w:val="0"/>
          <w:sz w:val="21"/>
          <w:szCs w:val="21"/>
          <w:lang w:val="en-US" w:eastAsia="zh-CN" w:bidi="ar-SA"/>
        </w:rPr>
        <w:t>有的一部进口FRESIA主力</w:t>
      </w:r>
      <w:r>
        <w:rPr>
          <w:rFonts w:hint="eastAsia" w:ascii="宋体" w:hAnsi="宋体" w:cs="Times New Roman"/>
          <w:spacing w:val="-6"/>
          <w:kern w:val="0"/>
          <w:sz w:val="21"/>
          <w:szCs w:val="21"/>
          <w:lang w:val="en-US" w:eastAsia="zh-CN" w:bidi="ar-SA"/>
        </w:rPr>
        <w:t>泡沫</w:t>
      </w:r>
      <w:r>
        <w:rPr>
          <w:rFonts w:hint="eastAsia" w:ascii="宋体" w:hAnsi="宋体" w:eastAsia="宋体" w:cs="Times New Roman"/>
          <w:spacing w:val="-6"/>
          <w:kern w:val="0"/>
          <w:sz w:val="21"/>
          <w:szCs w:val="21"/>
          <w:lang w:val="en-US" w:eastAsia="zh-CN" w:bidi="ar-SA"/>
        </w:rPr>
        <w:t>消防车，目前因故障无法正常执勤使用，现计划维修恢复车辆状态，使其处于正常状态。</w:t>
      </w:r>
      <w:r>
        <w:rPr>
          <w:rFonts w:hint="default" w:ascii="宋体" w:hAnsi="宋体" w:eastAsia="宋体" w:cs="Times New Roman"/>
          <w:spacing w:val="-6"/>
          <w:kern w:val="0"/>
          <w:sz w:val="21"/>
          <w:szCs w:val="21"/>
          <w:lang w:val="en-US" w:eastAsia="zh-CN" w:bidi="ar-SA"/>
        </w:rPr>
        <w:t xml:space="preserve">详见第二部分 </w:t>
      </w:r>
      <w:r>
        <w:rPr>
          <w:rFonts w:hint="eastAsia" w:ascii="宋体" w:hAnsi="宋体" w:eastAsia="宋体" w:cs="Times New Roman"/>
          <w:spacing w:val="-6"/>
          <w:kern w:val="0"/>
          <w:sz w:val="21"/>
          <w:szCs w:val="21"/>
          <w:lang w:val="en-US" w:eastAsia="zh-CN" w:bidi="ar-SA"/>
        </w:rPr>
        <w:t>技术要求</w:t>
      </w:r>
    </w:p>
    <w:p>
      <w:pPr>
        <w:spacing w:line="360" w:lineRule="auto"/>
        <w:ind w:left="420"/>
        <w:outlineLvl w:val="2"/>
        <w:rPr>
          <w:rFonts w:hint="default" w:ascii="宋体" w:hAnsi="宋体" w:eastAsia="宋体" w:cs="Times New Roman"/>
          <w:spacing w:val="-6"/>
          <w:kern w:val="0"/>
          <w:sz w:val="21"/>
          <w:szCs w:val="21"/>
          <w:lang w:val="en-US" w:eastAsia="zh-CN" w:bidi="ar-SA"/>
        </w:rPr>
      </w:pPr>
      <w:r>
        <w:rPr>
          <w:rFonts w:hint="default" w:ascii="宋体" w:hAnsi="宋体" w:eastAsia="宋体" w:cs="Times New Roman"/>
          <w:spacing w:val="-6"/>
          <w:kern w:val="0"/>
          <w:sz w:val="21"/>
          <w:szCs w:val="21"/>
          <w:lang w:val="en-US" w:eastAsia="zh-CN" w:bidi="ar-SA"/>
        </w:rPr>
        <w:t>1.3本项目的</w:t>
      </w:r>
      <w:r>
        <w:rPr>
          <w:rFonts w:hint="eastAsia" w:ascii="宋体" w:hAnsi="宋体" w:cs="Times New Roman"/>
          <w:spacing w:val="-6"/>
          <w:kern w:val="0"/>
          <w:sz w:val="21"/>
          <w:szCs w:val="21"/>
          <w:lang w:val="en-US" w:eastAsia="zh-CN" w:bidi="ar-SA"/>
        </w:rPr>
        <w:t>维修</w:t>
      </w:r>
      <w:r>
        <w:rPr>
          <w:rFonts w:hint="default" w:ascii="宋体" w:hAnsi="宋体" w:eastAsia="宋体" w:cs="Times New Roman"/>
          <w:spacing w:val="-6"/>
          <w:kern w:val="0"/>
          <w:sz w:val="21"/>
          <w:szCs w:val="21"/>
          <w:lang w:val="en-US" w:eastAsia="zh-CN" w:bidi="ar-SA"/>
        </w:rPr>
        <w:t>期限：合同签订之日起</w:t>
      </w:r>
      <w:r>
        <w:rPr>
          <w:rFonts w:hint="eastAsia" w:ascii="宋体" w:hAnsi="宋体" w:eastAsia="宋体" w:cs="Times New Roman"/>
          <w:spacing w:val="-6"/>
          <w:kern w:val="0"/>
          <w:sz w:val="21"/>
          <w:szCs w:val="21"/>
          <w:lang w:val="en-US" w:eastAsia="zh-CN" w:bidi="ar-SA"/>
        </w:rPr>
        <w:t>45</w:t>
      </w:r>
      <w:r>
        <w:rPr>
          <w:rFonts w:hint="default" w:ascii="宋体" w:hAnsi="宋体" w:eastAsia="宋体" w:cs="Times New Roman"/>
          <w:spacing w:val="-6"/>
          <w:kern w:val="0"/>
          <w:sz w:val="21"/>
          <w:szCs w:val="21"/>
          <w:lang w:val="en-US" w:eastAsia="zh-CN" w:bidi="ar-SA"/>
        </w:rPr>
        <w:t>天内</w:t>
      </w:r>
    </w:p>
    <w:p>
      <w:pPr>
        <w:spacing w:line="360" w:lineRule="auto"/>
        <w:ind w:left="420"/>
        <w:outlineLvl w:val="2"/>
        <w:rPr>
          <w:rFonts w:hint="default"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1.4 质量保证：自验收之日起，质保期</w:t>
      </w:r>
      <w:r>
        <w:rPr>
          <w:rFonts w:hint="eastAsia" w:ascii="宋体" w:hAnsi="宋体" w:cs="Times New Roman"/>
          <w:spacing w:val="-6"/>
          <w:kern w:val="0"/>
          <w:sz w:val="21"/>
          <w:szCs w:val="21"/>
          <w:lang w:val="en-US" w:eastAsia="zh-CN" w:bidi="ar-SA"/>
        </w:rPr>
        <w:t>1</w:t>
      </w:r>
      <w:r>
        <w:rPr>
          <w:rFonts w:hint="eastAsia" w:ascii="宋体" w:hAnsi="宋体" w:eastAsia="宋体" w:cs="Times New Roman"/>
          <w:spacing w:val="-6"/>
          <w:kern w:val="0"/>
          <w:sz w:val="21"/>
          <w:szCs w:val="21"/>
          <w:lang w:val="en-US" w:eastAsia="zh-CN" w:bidi="ar-SA"/>
        </w:rPr>
        <w:t>年</w:t>
      </w:r>
    </w:p>
    <w:p>
      <w:pPr>
        <w:spacing w:line="360" w:lineRule="auto"/>
        <w:ind w:left="420"/>
        <w:outlineLvl w:val="2"/>
        <w:rPr>
          <w:rFonts w:hint="default"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1.5现场</w:t>
      </w:r>
      <w:r>
        <w:rPr>
          <w:rFonts w:hint="eastAsia" w:ascii="宋体" w:hAnsi="宋体" w:cs="Times New Roman"/>
          <w:spacing w:val="-6"/>
          <w:kern w:val="0"/>
          <w:sz w:val="21"/>
          <w:szCs w:val="21"/>
          <w:lang w:val="en-US" w:eastAsia="zh-CN" w:bidi="ar-SA"/>
        </w:rPr>
        <w:t>勘察</w:t>
      </w:r>
      <w:r>
        <w:rPr>
          <w:rFonts w:hint="eastAsia" w:ascii="宋体" w:hAnsi="宋体" w:eastAsia="宋体" w:cs="Times New Roman"/>
          <w:spacing w:val="-6"/>
          <w:kern w:val="0"/>
          <w:sz w:val="21"/>
          <w:szCs w:val="21"/>
          <w:lang w:val="en-US" w:eastAsia="zh-CN" w:bidi="ar-SA"/>
        </w:rPr>
        <w:t>：可提供符合资质的供应商提供1日现场勘察（周一至周五工作日）</w:t>
      </w:r>
      <w:r>
        <w:rPr>
          <w:rFonts w:hint="eastAsia" w:ascii="宋体" w:hAnsi="宋体" w:cs="Times New Roman"/>
          <w:spacing w:val="-6"/>
          <w:kern w:val="0"/>
          <w:sz w:val="21"/>
          <w:szCs w:val="21"/>
          <w:lang w:val="en-US" w:eastAsia="zh-CN" w:bidi="ar-SA"/>
        </w:rPr>
        <w:t>，报名时间截至开标日前二日。</w:t>
      </w:r>
    </w:p>
    <w:p>
      <w:pPr>
        <w:spacing w:line="360" w:lineRule="auto"/>
        <w:outlineLvl w:val="2"/>
        <w:rPr>
          <w:rFonts w:ascii="宋体" w:hAnsi="宋体"/>
          <w:b/>
          <w:color w:val="000000"/>
          <w:szCs w:val="21"/>
        </w:rPr>
      </w:pPr>
    </w:p>
    <w:bookmarkEnd w:id="3"/>
    <w:p>
      <w:pPr>
        <w:pStyle w:val="25"/>
        <w:spacing w:before="0"/>
        <w:ind w:left="0" w:firstLine="422" w:firstLineChars="200"/>
        <w:rPr>
          <w:rFonts w:ascii="宋体" w:hAnsi="宋体"/>
          <w:b/>
          <w:color w:val="000000"/>
          <w:sz w:val="21"/>
          <w:szCs w:val="21"/>
        </w:rPr>
      </w:pPr>
      <w:r>
        <w:rPr>
          <w:rFonts w:hint="eastAsia" w:ascii="宋体" w:hAnsi="宋体"/>
          <w:b/>
          <w:color w:val="000000"/>
          <w:sz w:val="21"/>
          <w:szCs w:val="21"/>
        </w:rPr>
        <w:t xml:space="preserve"> </w:t>
      </w:r>
    </w:p>
    <w:p>
      <w:pPr>
        <w:pStyle w:val="25"/>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25"/>
        <w:ind w:left="0" w:firstLine="396" w:firstLineChars="200"/>
        <w:rPr>
          <w:rFonts w:hint="eastAsia" w:ascii="宋体" w:hAnsi="宋体" w:eastAsia="宋体" w:cs="Times New Roman"/>
          <w:spacing w:val="-6"/>
          <w:kern w:val="0"/>
          <w:sz w:val="21"/>
          <w:szCs w:val="21"/>
          <w:lang w:val="en-US" w:eastAsia="zh-CN" w:bidi="ar-SA"/>
        </w:rPr>
      </w:pPr>
      <w:bookmarkStart w:id="4" w:name="_Toc426555829"/>
      <w:bookmarkStart w:id="5" w:name="_Toc215567900"/>
      <w:r>
        <w:rPr>
          <w:rFonts w:hint="eastAsia" w:ascii="宋体" w:hAnsi="宋体" w:cs="Times New Roman"/>
          <w:spacing w:val="-6"/>
          <w:kern w:val="0"/>
          <w:sz w:val="21"/>
          <w:szCs w:val="21"/>
          <w:lang w:val="en-US" w:eastAsia="zh-CN" w:bidi="ar-SA"/>
        </w:rPr>
        <w:t>（一）</w:t>
      </w:r>
      <w:r>
        <w:rPr>
          <w:rFonts w:hint="eastAsia" w:ascii="宋体" w:hAnsi="宋体" w:eastAsia="宋体" w:cs="Times New Roman"/>
          <w:spacing w:val="-6"/>
          <w:kern w:val="0"/>
          <w:sz w:val="21"/>
          <w:szCs w:val="21"/>
          <w:lang w:val="en-US" w:eastAsia="zh-CN" w:bidi="ar-SA"/>
        </w:rPr>
        <w:t>车辆故障描述：目前车辆厂处于停用状态，</w:t>
      </w:r>
      <w:r>
        <w:rPr>
          <w:rFonts w:hint="eastAsia" w:ascii="宋体" w:hAnsi="宋体" w:cs="Times New Roman"/>
          <w:spacing w:val="-6"/>
          <w:kern w:val="0"/>
          <w:sz w:val="21"/>
          <w:szCs w:val="21"/>
          <w:lang w:val="en-US" w:eastAsia="zh-CN" w:bidi="ar-SA"/>
        </w:rPr>
        <w:t>该项目维修需解决以下</w:t>
      </w:r>
      <w:r>
        <w:rPr>
          <w:rFonts w:hint="eastAsia" w:ascii="宋体" w:hAnsi="宋体" w:eastAsia="宋体" w:cs="Times New Roman"/>
          <w:spacing w:val="-6"/>
          <w:kern w:val="0"/>
          <w:sz w:val="21"/>
          <w:szCs w:val="21"/>
          <w:lang w:val="en-US" w:eastAsia="zh-CN" w:bidi="ar-SA"/>
        </w:rPr>
        <w:t>现场表现：</w:t>
      </w:r>
    </w:p>
    <w:p>
      <w:pPr>
        <w:pStyle w:val="25"/>
        <w:numPr>
          <w:ilvl w:val="0"/>
          <w:numId w:val="0"/>
        </w:numPr>
        <w:ind w:left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故障一、</w:t>
      </w:r>
      <w:r>
        <w:rPr>
          <w:rFonts w:hint="eastAsia" w:ascii="宋体" w:hAnsi="宋体" w:eastAsia="宋体" w:cs="Times New Roman"/>
          <w:spacing w:val="-6"/>
          <w:kern w:val="0"/>
          <w:sz w:val="21"/>
          <w:szCs w:val="21"/>
          <w:lang w:val="en-US" w:eastAsia="zh-CN" w:bidi="ar-SA"/>
        </w:rPr>
        <w:t>车辆无法行走，变速箱故障灯点亮</w:t>
      </w:r>
      <w:r>
        <w:rPr>
          <w:rFonts w:hint="eastAsia" w:ascii="宋体" w:hAnsi="宋体" w:cs="Times New Roman"/>
          <w:spacing w:val="-6"/>
          <w:kern w:val="0"/>
          <w:sz w:val="21"/>
          <w:szCs w:val="21"/>
          <w:lang w:val="en-US" w:eastAsia="zh-CN" w:bidi="ar-SA"/>
        </w:rPr>
        <w:t>。</w:t>
      </w:r>
    </w:p>
    <w:p>
      <w:pPr>
        <w:pStyle w:val="25"/>
        <w:numPr>
          <w:ilvl w:val="0"/>
          <w:numId w:val="0"/>
        </w:numPr>
        <w:ind w:left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故障二、</w:t>
      </w:r>
      <w:r>
        <w:rPr>
          <w:rFonts w:hint="eastAsia" w:ascii="宋体" w:hAnsi="宋体" w:eastAsia="宋体" w:cs="Times New Roman"/>
          <w:spacing w:val="-6"/>
          <w:kern w:val="0"/>
          <w:sz w:val="21"/>
          <w:szCs w:val="21"/>
          <w:lang w:val="en-US" w:eastAsia="zh-CN" w:bidi="ar-SA"/>
        </w:rPr>
        <w:t>结合水泵后，消防泵可以出水，但是驾驶室内和外的手油门均无法加</w:t>
      </w:r>
      <w:bookmarkEnd w:id="4"/>
      <w:bookmarkEnd w:id="5"/>
      <w:r>
        <w:rPr>
          <w:rFonts w:hint="eastAsia" w:ascii="宋体" w:hAnsi="宋体" w:eastAsia="宋体" w:cs="Times New Roman"/>
          <w:spacing w:val="-6"/>
          <w:kern w:val="0"/>
          <w:sz w:val="21"/>
          <w:szCs w:val="21"/>
          <w:lang w:val="en-US" w:eastAsia="zh-CN" w:bidi="ar-SA"/>
        </w:rPr>
        <w:t>压</w:t>
      </w:r>
      <w:r>
        <w:rPr>
          <w:rFonts w:hint="eastAsia" w:ascii="宋体" w:hAnsi="宋体" w:cs="Times New Roman"/>
          <w:spacing w:val="-6"/>
          <w:kern w:val="0"/>
          <w:sz w:val="21"/>
          <w:szCs w:val="21"/>
          <w:lang w:val="en-US" w:eastAsia="zh-CN" w:bidi="ar-SA"/>
        </w:rPr>
        <w:t>。</w:t>
      </w:r>
    </w:p>
    <w:p>
      <w:pPr>
        <w:pStyle w:val="25"/>
        <w:numPr>
          <w:ilvl w:val="0"/>
          <w:numId w:val="0"/>
        </w:numPr>
        <w:ind w:leftChars="200"/>
        <w:rPr>
          <w:rFonts w:hint="eastAsia"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故障三、</w:t>
      </w:r>
      <w:r>
        <w:rPr>
          <w:rFonts w:hint="eastAsia" w:ascii="宋体" w:hAnsi="宋体" w:eastAsia="宋体" w:cs="Times New Roman"/>
          <w:spacing w:val="-6"/>
          <w:kern w:val="0"/>
          <w:sz w:val="21"/>
          <w:szCs w:val="21"/>
          <w:lang w:val="en-US" w:eastAsia="zh-CN" w:bidi="ar-SA"/>
        </w:rPr>
        <w:t>刹车较软，刹车系统漏油</w:t>
      </w:r>
      <w:r>
        <w:rPr>
          <w:rFonts w:hint="eastAsia" w:ascii="宋体" w:hAnsi="宋体" w:cs="Times New Roman"/>
          <w:spacing w:val="-6"/>
          <w:kern w:val="0"/>
          <w:sz w:val="21"/>
          <w:szCs w:val="21"/>
          <w:lang w:val="en-US" w:eastAsia="zh-CN" w:bidi="ar-SA"/>
        </w:rPr>
        <w:t>。</w:t>
      </w:r>
    </w:p>
    <w:p>
      <w:pPr>
        <w:pStyle w:val="25"/>
        <w:numPr>
          <w:ilvl w:val="0"/>
          <w:numId w:val="0"/>
        </w:numPr>
        <w:ind w:left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故障四、</w:t>
      </w:r>
      <w:r>
        <w:rPr>
          <w:rFonts w:hint="eastAsia" w:ascii="宋体" w:hAnsi="宋体" w:eastAsia="宋体" w:cs="Times New Roman"/>
          <w:spacing w:val="-6"/>
          <w:kern w:val="0"/>
          <w:sz w:val="21"/>
          <w:szCs w:val="21"/>
          <w:lang w:val="en-US" w:eastAsia="zh-CN" w:bidi="ar-SA"/>
        </w:rPr>
        <w:t xml:space="preserve">车辆漏气，车辆出动慢 </w:t>
      </w:r>
      <w:r>
        <w:rPr>
          <w:rFonts w:hint="eastAsia" w:ascii="宋体" w:hAnsi="宋体" w:cs="Times New Roman"/>
          <w:spacing w:val="-6"/>
          <w:kern w:val="0"/>
          <w:sz w:val="21"/>
          <w:szCs w:val="21"/>
          <w:lang w:val="en-US" w:eastAsia="zh-CN" w:bidi="ar-SA"/>
        </w:rPr>
        <w:t>。</w:t>
      </w:r>
    </w:p>
    <w:p>
      <w:pPr>
        <w:pStyle w:val="25"/>
        <w:numPr>
          <w:ilvl w:val="0"/>
          <w:numId w:val="0"/>
        </w:numPr>
        <w:ind w:left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故障五、</w:t>
      </w:r>
      <w:r>
        <w:rPr>
          <w:rFonts w:hint="eastAsia" w:ascii="宋体" w:hAnsi="宋体" w:eastAsia="宋体" w:cs="Times New Roman"/>
          <w:spacing w:val="-6"/>
          <w:kern w:val="0"/>
          <w:sz w:val="21"/>
          <w:szCs w:val="21"/>
          <w:lang w:val="en-US" w:eastAsia="zh-CN" w:bidi="ar-SA"/>
        </w:rPr>
        <w:t>水泵在高压时漏水严重</w:t>
      </w:r>
      <w:r>
        <w:rPr>
          <w:rFonts w:hint="eastAsia" w:ascii="宋体" w:hAnsi="宋体" w:cs="Times New Roman"/>
          <w:spacing w:val="-6"/>
          <w:kern w:val="0"/>
          <w:sz w:val="21"/>
          <w:szCs w:val="21"/>
          <w:lang w:val="en-US" w:eastAsia="zh-CN" w:bidi="ar-SA"/>
        </w:rPr>
        <w:t>。</w:t>
      </w:r>
    </w:p>
    <w:p>
      <w:pPr>
        <w:pStyle w:val="25"/>
        <w:ind w:left="0" w:firstLine="396" w:firstLine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（二）</w:t>
      </w:r>
      <w:r>
        <w:rPr>
          <w:rFonts w:hint="eastAsia" w:ascii="宋体" w:hAnsi="宋体" w:eastAsia="宋体" w:cs="Times New Roman"/>
          <w:spacing w:val="-6"/>
          <w:kern w:val="0"/>
          <w:sz w:val="21"/>
          <w:szCs w:val="21"/>
          <w:lang w:val="en-US" w:eastAsia="zh-CN" w:bidi="ar-SA"/>
        </w:rPr>
        <w:t>目前已确定</w:t>
      </w:r>
      <w:r>
        <w:rPr>
          <w:rFonts w:hint="eastAsia" w:ascii="宋体" w:hAnsi="宋体" w:cs="Times New Roman"/>
          <w:spacing w:val="-6"/>
          <w:kern w:val="0"/>
          <w:sz w:val="21"/>
          <w:szCs w:val="21"/>
          <w:lang w:val="en-US" w:eastAsia="zh-CN" w:bidi="ar-SA"/>
        </w:rPr>
        <w:t>维修所需更换的</w:t>
      </w:r>
      <w:r>
        <w:rPr>
          <w:rFonts w:hint="eastAsia" w:ascii="宋体" w:hAnsi="宋体" w:eastAsia="宋体" w:cs="Times New Roman"/>
          <w:spacing w:val="-6"/>
          <w:kern w:val="0"/>
          <w:sz w:val="21"/>
          <w:szCs w:val="21"/>
          <w:lang w:val="en-US" w:eastAsia="zh-CN" w:bidi="ar-SA"/>
        </w:rPr>
        <w:t>配件包含但不限于以下配件</w:t>
      </w:r>
      <w:r>
        <w:rPr>
          <w:rFonts w:hint="eastAsia" w:ascii="宋体" w:hAnsi="宋体" w:cs="Times New Roman"/>
          <w:spacing w:val="-6"/>
          <w:kern w:val="0"/>
          <w:sz w:val="21"/>
          <w:szCs w:val="21"/>
          <w:lang w:val="en-US" w:eastAsia="zh-CN" w:bidi="ar-SA"/>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1763"/>
        <w:gridCol w:w="1763"/>
        <w:gridCol w:w="176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0"/>
                <w:szCs w:val="20"/>
                <w:u w:val="none"/>
                <w:lang w:val="en-US" w:eastAsia="zh-CN" w:bidi="ar"/>
              </w:rPr>
              <w:t>序号</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0"/>
                <w:szCs w:val="20"/>
                <w:u w:val="none"/>
                <w:lang w:val="en-US" w:eastAsia="zh-CN" w:bidi="ar"/>
              </w:rPr>
              <w:t>配件名称</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0"/>
                <w:szCs w:val="20"/>
                <w:u w:val="none"/>
                <w:lang w:val="en-US" w:eastAsia="zh-CN" w:bidi="ar"/>
              </w:rPr>
              <w:t>品牌</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0"/>
                <w:szCs w:val="20"/>
                <w:u w:val="none"/>
                <w:lang w:val="en-US" w:eastAsia="zh-CN" w:bidi="ar"/>
              </w:rPr>
              <w:t>单位</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4" w:type="dxa"/>
            <w:gridSpan w:val="5"/>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0"/>
                <w:sz w:val="20"/>
                <w:szCs w:val="20"/>
                <w:u w:val="none"/>
                <w:lang w:val="en-US" w:eastAsia="zh-CN" w:bidi="ar"/>
              </w:rPr>
            </w:pPr>
            <w:r>
              <w:rPr>
                <w:rFonts w:hint="eastAsia" w:ascii="宋体" w:hAnsi="宋体" w:cs="宋体"/>
                <w:i w:val="0"/>
                <w:iCs w:val="0"/>
                <w:color w:val="000000" w:themeColor="text1"/>
                <w:kern w:val="0"/>
                <w:sz w:val="20"/>
                <w:szCs w:val="20"/>
                <w:u w:val="none"/>
                <w:lang w:val="en-US" w:eastAsia="zh-CN" w:bidi="ar"/>
              </w:rPr>
              <w:t>维修车辆无法行走问题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1</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手刹阀</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2</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气路调压阀</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3</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压力开关</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4</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压力保护阀</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5</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主离合器电磁阀</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6</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水泵离合器电磁阀</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2"/>
                <w:szCs w:val="22"/>
                <w:u w:val="none"/>
                <w:lang w:val="en-US" w:eastAsia="zh-CN" w:bidi="ar"/>
              </w:rPr>
              <w:t>7</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动力分配器压力分配阀总成</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none"/>
                <w:lang w:val="en-US" w:eastAsia="zh-CN" w:bidi="ar"/>
              </w:rPr>
              <w:t>套</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vertAlign w:val="baseline"/>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8</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手油门总成</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只</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9</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动力分配器油</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美孚ATF-3</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L</w:t>
            </w:r>
          </w:p>
        </w:tc>
        <w:tc>
          <w:tcPr>
            <w:tcW w:w="176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10</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动力分配器滤芯</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只</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4" w:type="dxa"/>
            <w:gridSpan w:val="5"/>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0"/>
                <w:sz w:val="21"/>
                <w:szCs w:val="21"/>
                <w:u w:val="single"/>
                <w:lang w:val="en-US" w:eastAsia="zh-CN" w:bidi="ar"/>
              </w:rPr>
            </w:pPr>
            <w:r>
              <w:rPr>
                <w:rFonts w:hint="eastAsia" w:ascii="宋体" w:hAnsi="宋体" w:cs="宋体"/>
                <w:i w:val="0"/>
                <w:iCs w:val="0"/>
                <w:color w:val="000000" w:themeColor="text1"/>
                <w:kern w:val="0"/>
                <w:sz w:val="20"/>
                <w:szCs w:val="20"/>
                <w:u w:val="none"/>
                <w:lang w:val="en-US" w:eastAsia="zh-CN" w:bidi="ar"/>
              </w:rPr>
              <w:t>维修</w:t>
            </w:r>
            <w:r>
              <w:rPr>
                <w:rFonts w:hint="eastAsia" w:ascii="宋体" w:hAnsi="宋体" w:cs="宋体"/>
                <w:i w:val="0"/>
                <w:iCs w:val="0"/>
                <w:color w:val="000000" w:themeColor="text1"/>
                <w:kern w:val="0"/>
                <w:sz w:val="21"/>
                <w:szCs w:val="21"/>
                <w:u w:val="none"/>
                <w:lang w:val="en-US" w:eastAsia="zh-CN" w:bidi="ar"/>
              </w:rPr>
              <w:t>车辆刹车问题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油气转换器总成</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转换器油壶</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只</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3</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刹车分泵</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只</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4</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刹车踏板修理包</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5</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刹车片</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4" w:type="dxa"/>
            <w:gridSpan w:val="5"/>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0"/>
                <w:sz w:val="21"/>
                <w:szCs w:val="21"/>
                <w:u w:val="single"/>
                <w:lang w:val="en-US" w:eastAsia="zh-CN" w:bidi="ar"/>
              </w:rPr>
            </w:pPr>
            <w:r>
              <w:rPr>
                <w:rFonts w:hint="eastAsia" w:ascii="宋体" w:hAnsi="宋体" w:cs="宋体"/>
                <w:i w:val="0"/>
                <w:iCs w:val="0"/>
                <w:color w:val="000000" w:themeColor="text1"/>
                <w:kern w:val="0"/>
                <w:sz w:val="20"/>
                <w:szCs w:val="20"/>
                <w:u w:val="none"/>
                <w:lang w:val="en-US" w:eastAsia="zh-CN" w:bidi="ar"/>
              </w:rPr>
              <w:t>维修</w:t>
            </w:r>
            <w:r>
              <w:rPr>
                <w:rFonts w:hint="eastAsia" w:ascii="宋体" w:hAnsi="宋体" w:cs="宋体"/>
                <w:i w:val="0"/>
                <w:iCs w:val="0"/>
                <w:color w:val="000000" w:themeColor="text1"/>
                <w:kern w:val="0"/>
                <w:sz w:val="21"/>
                <w:szCs w:val="21"/>
                <w:u w:val="none"/>
                <w:lang w:val="en-US" w:eastAsia="zh-CN" w:bidi="ar"/>
              </w:rPr>
              <w:t>消防水泵漏水问题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水泵机械密封</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水泵大修包</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3</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油封</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套</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rPr>
              <w:t>4</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水泵轴承</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原厂</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none"/>
                <w:lang w:val="en-US" w:eastAsia="zh-CN" w:bidi="ar-SA"/>
              </w:rPr>
            </w:pPr>
            <w:r>
              <w:rPr>
                <w:rFonts w:hint="eastAsia" w:ascii="宋体" w:hAnsi="宋体" w:eastAsia="宋体" w:cs="宋体"/>
                <w:i w:val="0"/>
                <w:iCs w:val="0"/>
                <w:color w:val="000000" w:themeColor="text1"/>
                <w:kern w:val="0"/>
                <w:sz w:val="21"/>
                <w:szCs w:val="21"/>
                <w:u w:val="none"/>
                <w:lang w:val="en-US" w:eastAsia="zh-CN" w:bidi="ar"/>
              </w:rPr>
              <w:t>只</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themeColor="text1"/>
                <w:kern w:val="2"/>
                <w:sz w:val="21"/>
                <w:szCs w:val="21"/>
                <w:u w:val="single"/>
                <w:lang w:val="en-US" w:eastAsia="zh-CN" w:bidi="ar-SA"/>
              </w:rPr>
            </w:pPr>
            <w:r>
              <w:rPr>
                <w:rFonts w:hint="eastAsia" w:ascii="宋体" w:hAnsi="宋体" w:eastAsia="宋体" w:cs="宋体"/>
                <w:i w:val="0"/>
                <w:iCs w:val="0"/>
                <w:color w:val="000000" w:themeColor="text1"/>
                <w:kern w:val="0"/>
                <w:sz w:val="21"/>
                <w:szCs w:val="21"/>
                <w:u w:val="singl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4" w:type="dxa"/>
            <w:gridSpan w:val="5"/>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0"/>
                <w:sz w:val="21"/>
                <w:szCs w:val="21"/>
                <w:u w:val="single"/>
                <w:lang w:val="en-US" w:eastAsia="zh-CN" w:bidi="ar"/>
              </w:rPr>
            </w:pPr>
            <w:r>
              <w:rPr>
                <w:rFonts w:hint="eastAsia" w:ascii="宋体" w:hAnsi="宋体" w:cs="宋体"/>
                <w:i w:val="0"/>
                <w:iCs w:val="0"/>
                <w:color w:val="000000" w:themeColor="text1"/>
                <w:kern w:val="0"/>
                <w:sz w:val="21"/>
                <w:szCs w:val="21"/>
                <w:u w:val="single"/>
                <w:lang w:val="en-US" w:eastAsia="zh-CN" w:bidi="ar"/>
              </w:rPr>
              <w:t>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4" w:type="dxa"/>
            <w:gridSpan w:val="5"/>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0"/>
                <w:sz w:val="21"/>
                <w:szCs w:val="21"/>
                <w:u w:val="single"/>
                <w:lang w:val="en-US" w:eastAsia="zh-CN" w:bidi="ar"/>
              </w:rPr>
            </w:pPr>
            <w:r>
              <w:rPr>
                <w:rFonts w:hint="eastAsia" w:ascii="宋体" w:hAnsi="宋体" w:cs="宋体"/>
                <w:i w:val="0"/>
                <w:iCs w:val="0"/>
                <w:color w:val="000000" w:themeColor="text1"/>
                <w:kern w:val="0"/>
                <w:sz w:val="21"/>
                <w:szCs w:val="21"/>
                <w:u w:val="single"/>
                <w:lang w:val="en-US" w:eastAsia="zh-CN" w:bidi="ar"/>
              </w:rPr>
              <w:t>维修中所涉及到的各类机油、液压油、变速箱油等</w:t>
            </w:r>
          </w:p>
        </w:tc>
      </w:tr>
    </w:tbl>
    <w:p>
      <w:pPr>
        <w:pStyle w:val="25"/>
        <w:spacing w:before="0"/>
        <w:ind w:left="0" w:firstLine="442" w:firstLineChars="200"/>
        <w:rPr>
          <w:rFonts w:ascii="宋体" w:hAnsi="宋体"/>
          <w:b/>
          <w:color w:val="000000"/>
          <w:sz w:val="22"/>
          <w:szCs w:val="21"/>
          <w:u w:val="single"/>
        </w:rPr>
      </w:pPr>
      <w:r>
        <w:rPr>
          <w:rFonts w:hint="eastAsia" w:ascii="宋体" w:hAnsi="宋体"/>
          <w:b/>
          <w:color w:val="000000"/>
          <w:sz w:val="22"/>
          <w:szCs w:val="21"/>
          <w:u w:val="single"/>
        </w:rPr>
        <w:t>三、报价要求</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198" w:firstLine="442" w:firstLineChars="0"/>
        <w:textAlignment w:val="auto"/>
        <w:rPr>
          <w:rFonts w:hint="eastAsia" w:ascii="宋体" w:hAnsi="宋体" w:eastAsia="宋体" w:cs="宋体"/>
          <w:b/>
          <w:kern w:val="2"/>
          <w:sz w:val="22"/>
          <w:szCs w:val="22"/>
          <w:u w:val="single"/>
          <w:lang w:val="en-US" w:eastAsia="zh-CN" w:bidi="ar-SA"/>
        </w:rPr>
      </w:pPr>
      <w:r>
        <w:rPr>
          <w:rFonts w:hint="eastAsia" w:ascii="宋体" w:hAnsi="宋体"/>
          <w:b/>
          <w:color w:val="000000"/>
          <w:kern w:val="0"/>
          <w:szCs w:val="21"/>
          <w:u w:val="single"/>
          <w:lang w:val="zh-CN"/>
        </w:rPr>
        <w:t>报价包括</w:t>
      </w:r>
      <w:r>
        <w:rPr>
          <w:rFonts w:hint="eastAsia" w:ascii="宋体" w:hAnsi="宋体"/>
          <w:b/>
          <w:spacing w:val="-6"/>
          <w:sz w:val="32"/>
          <w:szCs w:val="32"/>
          <w:u w:val="single"/>
        </w:rPr>
        <w:t>：</w:t>
      </w:r>
      <w:r>
        <w:rPr>
          <w:rFonts w:hint="eastAsia" w:ascii="宋体" w:hAnsi="宋体" w:eastAsia="宋体" w:cs="宋体"/>
          <w:b/>
          <w:kern w:val="2"/>
          <w:sz w:val="22"/>
          <w:szCs w:val="22"/>
          <w:u w:val="single"/>
          <w:lang w:val="zh-CN" w:eastAsia="zh-CN" w:bidi="ar-SA"/>
        </w:rPr>
        <w:t>报价</w:t>
      </w:r>
      <w:r>
        <w:rPr>
          <w:rFonts w:hint="eastAsia" w:ascii="宋体" w:hAnsi="宋体" w:eastAsia="宋体" w:cs="宋体"/>
          <w:b/>
          <w:kern w:val="2"/>
          <w:sz w:val="22"/>
          <w:szCs w:val="22"/>
          <w:u w:val="single"/>
          <w:lang w:val="en-US" w:eastAsia="zh-CN" w:bidi="ar-SA"/>
        </w:rPr>
        <w:t>为完成本项目所需的所有费用，包括维修人工费、配件费、专用工具、税金、包装、运输、保险、验收（含第三方验收）、人员培训、技术服务、售后服务、材料、质保期保障等全部费用，实行固定费用总包干。</w:t>
      </w:r>
    </w:p>
    <w:p>
      <w:pPr>
        <w:pStyle w:val="2"/>
        <w:keepNext/>
        <w:keepLines/>
        <w:pageBreakBefore w:val="0"/>
        <w:widowControl w:val="0"/>
        <w:kinsoku/>
        <w:wordWrap/>
        <w:overflowPunct/>
        <w:topLinePunct w:val="0"/>
        <w:autoSpaceDE/>
        <w:autoSpaceDN/>
        <w:bidi w:val="0"/>
        <w:adjustRightInd/>
        <w:snapToGrid/>
        <w:spacing w:line="360" w:lineRule="auto"/>
        <w:ind w:firstLine="442" w:firstLineChars="200"/>
        <w:textAlignment w:val="auto"/>
        <w:rPr>
          <w:rFonts w:hint="default"/>
          <w:lang w:val="en-US" w:eastAsia="zh-CN"/>
        </w:rPr>
      </w:pPr>
      <w:r>
        <w:rPr>
          <w:rFonts w:hint="eastAsia" w:ascii="宋体" w:hAnsi="宋体" w:eastAsia="宋体" w:cs="Times New Roman"/>
          <w:b/>
          <w:bCs w:val="0"/>
          <w:color w:val="000000"/>
          <w:kern w:val="0"/>
          <w:sz w:val="22"/>
          <w:szCs w:val="21"/>
          <w:u w:val="single"/>
          <w:lang w:val="en-US" w:eastAsia="zh-CN" w:bidi="ar-SA"/>
        </w:rPr>
        <w:t>四、其他要求</w:t>
      </w:r>
    </w:p>
    <w:p>
      <w:pPr>
        <w:pStyle w:val="25"/>
        <w:ind w:left="0" w:firstLine="442" w:firstLineChars="200"/>
        <w:rPr>
          <w:rFonts w:hint="default" w:ascii="宋体" w:hAnsi="宋体" w:eastAsia="宋体" w:cs="宋体"/>
          <w:b/>
          <w:kern w:val="2"/>
          <w:sz w:val="22"/>
          <w:szCs w:val="22"/>
          <w:u w:val="single"/>
          <w:lang w:val="en-US" w:eastAsia="zh-CN" w:bidi="ar-SA"/>
        </w:rPr>
      </w:pPr>
      <w:r>
        <w:rPr>
          <w:rFonts w:hint="eastAsia" w:ascii="宋体" w:hAnsi="宋体" w:eastAsia="宋体" w:cs="宋体"/>
          <w:b/>
          <w:kern w:val="2"/>
          <w:sz w:val="22"/>
          <w:szCs w:val="22"/>
          <w:u w:val="single"/>
          <w:lang w:val="en-US" w:eastAsia="zh-CN" w:bidi="ar-SA"/>
        </w:rPr>
        <w:t>为保证配件质量，供应商需使用消防车原厂配件，车辆维修时需提供相关配件的进口关税、增值税等相关证明或着原厂家提供的授权函。</w:t>
      </w:r>
    </w:p>
    <w:p>
      <w:pPr>
        <w:pStyle w:val="18"/>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p>
      <w:pPr>
        <w:spacing w:line="380" w:lineRule="exact"/>
        <w:rPr>
          <w:rFonts w:hint="eastAsia" w:ascii="宋体" w:hAnsi="宋体" w:cs="宋体"/>
          <w:b/>
          <w:bCs/>
          <w:caps/>
          <w:sz w:val="22"/>
          <w:szCs w:val="22"/>
          <w:lang w:val="en-US" w:eastAsia="zh-CN"/>
        </w:rPr>
      </w:pPr>
      <w:r>
        <w:rPr>
          <w:rFonts w:hint="eastAsia" w:ascii="宋体" w:hAnsi="宋体" w:cs="宋体"/>
          <w:b/>
          <w:bCs/>
          <w:caps/>
          <w:sz w:val="22"/>
          <w:szCs w:val="22"/>
          <w:lang w:val="en-US" w:eastAsia="zh-CN"/>
        </w:rPr>
        <w:t>一、</w:t>
      </w:r>
      <w:r>
        <w:rPr>
          <w:rFonts w:hint="eastAsia" w:ascii="宋体" w:hAnsi="宋体" w:cs="宋体"/>
          <w:b/>
          <w:bCs/>
          <w:caps/>
          <w:sz w:val="22"/>
          <w:szCs w:val="22"/>
        </w:rPr>
        <w:t>报价一览表</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5"/>
        <w:gridCol w:w="4230"/>
        <w:gridCol w:w="3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835"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4230"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lang w:val="en-US" w:eastAsia="zh-CN"/>
              </w:rPr>
              <w:t>维修</w:t>
            </w:r>
            <w:r>
              <w:rPr>
                <w:rFonts w:hint="eastAsia" w:ascii="宋体" w:hAnsi="宋体"/>
                <w:b/>
                <w:spacing w:val="-6"/>
                <w:szCs w:val="21"/>
              </w:rPr>
              <w:t>内容</w:t>
            </w:r>
          </w:p>
        </w:tc>
        <w:tc>
          <w:tcPr>
            <w:tcW w:w="3174"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35" w:type="dxa"/>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4230" w:type="dxa"/>
            <w:vAlign w:val="center"/>
          </w:tcPr>
          <w:p>
            <w:pPr>
              <w:keepNext w:val="0"/>
              <w:keepLines w:val="0"/>
              <w:suppressLineNumbers w:val="0"/>
              <w:spacing w:before="0" w:beforeAutospacing="0" w:after="0" w:afterAutospacing="0"/>
              <w:ind w:left="0" w:right="0"/>
              <w:jc w:val="center"/>
              <w:rPr>
                <w:rFonts w:ascii="宋体" w:hAnsi="宋体" w:cs="Arial"/>
                <w:szCs w:val="21"/>
              </w:rPr>
            </w:pPr>
          </w:p>
        </w:tc>
        <w:tc>
          <w:tcPr>
            <w:tcW w:w="3174"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35"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总价</w:t>
            </w:r>
          </w:p>
        </w:tc>
        <w:tc>
          <w:tcPr>
            <w:tcW w:w="7404" w:type="dxa"/>
            <w:gridSpan w:val="2"/>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spacing w:line="360" w:lineRule="auto"/>
        <w:ind w:firstLine="420" w:firstLineChars="200"/>
        <w:rPr>
          <w:rFonts w:hint="eastAsia" w:ascii="宋体" w:hAnsi="宋体" w:cs="新宋体"/>
          <w:szCs w:val="21"/>
        </w:rPr>
      </w:pPr>
      <w:r>
        <w:rPr>
          <w:rFonts w:hint="eastAsia" w:ascii="宋体" w:hAnsi="宋体" w:cs="新宋体"/>
          <w:szCs w:val="21"/>
        </w:rPr>
        <w:t>说明：</w:t>
      </w:r>
    </w:p>
    <w:p>
      <w:pPr>
        <w:spacing w:line="360" w:lineRule="auto"/>
        <w:rPr>
          <w:rFonts w:hint="eastAsia" w:ascii="宋体" w:hAnsi="宋体" w:cs="新宋体"/>
          <w:szCs w:val="21"/>
        </w:rPr>
      </w:pPr>
      <w:r>
        <w:rPr>
          <w:rFonts w:hint="eastAsia" w:ascii="宋体" w:hAnsi="宋体" w:cs="新宋体"/>
          <w:szCs w:val="21"/>
        </w:rPr>
        <w:t>1.报价均为含税价。</w:t>
      </w:r>
    </w:p>
    <w:p>
      <w:pPr>
        <w:spacing w:line="360" w:lineRule="auto"/>
        <w:rPr>
          <w:rFonts w:hint="eastAsia" w:ascii="宋体" w:hAnsi="宋体" w:cs="新宋体"/>
          <w:szCs w:val="21"/>
        </w:rPr>
      </w:pPr>
      <w:r>
        <w:rPr>
          <w:rFonts w:hint="eastAsia" w:ascii="宋体" w:hAnsi="宋体" w:cs="新宋体"/>
          <w:szCs w:val="21"/>
        </w:rPr>
        <w:t>2.</w:t>
      </w:r>
      <w:r>
        <w:rPr>
          <w:rFonts w:hint="eastAsia" w:ascii="宋体" w:hAnsi="宋体" w:cs="新宋体"/>
          <w:szCs w:val="21"/>
          <w:lang w:val="en-US" w:eastAsia="zh-CN"/>
        </w:rPr>
        <w:t>报价</w:t>
      </w:r>
      <w:r>
        <w:rPr>
          <w:rFonts w:hint="eastAsia" w:ascii="宋体" w:hAnsi="宋体" w:cs="新宋体"/>
          <w:szCs w:val="21"/>
        </w:rPr>
        <w:t>总价应与</w:t>
      </w:r>
      <w:r>
        <w:rPr>
          <w:rFonts w:hint="eastAsia" w:ascii="宋体" w:hAnsi="宋体" w:cs="新宋体"/>
          <w:szCs w:val="21"/>
          <w:lang w:val="en-US" w:eastAsia="zh-CN"/>
        </w:rPr>
        <w:t>报价</w:t>
      </w:r>
      <w:r>
        <w:rPr>
          <w:rFonts w:hint="eastAsia" w:ascii="宋体" w:hAnsi="宋体" w:cs="新宋体"/>
          <w:szCs w:val="21"/>
        </w:rPr>
        <w:t>分项报价表中的总计价一致。</w:t>
      </w:r>
    </w:p>
    <w:p>
      <w:pPr>
        <w:spacing w:line="360" w:lineRule="auto"/>
        <w:ind w:firstLine="5250" w:firstLineChars="2500"/>
        <w:rPr>
          <w:rFonts w:ascii="宋体" w:hAnsi="宋体" w:cs="新宋体"/>
          <w:szCs w:val="21"/>
        </w:rPr>
      </w:pPr>
      <w:r>
        <w:rPr>
          <w:rFonts w:hint="eastAsia" w:ascii="宋体" w:hAnsi="宋体" w:cs="新宋体"/>
          <w:szCs w:val="21"/>
        </w:rPr>
        <w:t>报价人全称（盖章）：</w:t>
      </w:r>
    </w:p>
    <w:p>
      <w:pPr>
        <w:spacing w:line="360" w:lineRule="auto"/>
        <w:ind w:firstLine="5250" w:firstLineChars="2500"/>
        <w:rPr>
          <w:rFonts w:hint="eastAsia" w:ascii="宋体" w:hAnsi="宋体" w:cs="新宋体"/>
          <w:szCs w:val="21"/>
        </w:rPr>
      </w:pPr>
      <w:r>
        <w:rPr>
          <w:rFonts w:hint="eastAsia" w:ascii="宋体" w:hAnsi="宋体" w:cs="新宋体"/>
          <w:szCs w:val="21"/>
        </w:rPr>
        <w:t>法定代表人或授权代表（签字）</w:t>
      </w:r>
    </w:p>
    <w:p>
      <w:pPr>
        <w:spacing w:line="360" w:lineRule="auto"/>
        <w:ind w:firstLine="5250" w:firstLineChars="2500"/>
        <w:rPr>
          <w:rFonts w:hint="eastAsia" w:ascii="宋体" w:hAnsi="宋体" w:eastAsia="宋体" w:cs="新宋体"/>
          <w:b w:val="0"/>
          <w:bCs w:val="0"/>
          <w:kern w:val="2"/>
          <w:sz w:val="21"/>
          <w:szCs w:val="21"/>
          <w:lang w:val="en-US" w:eastAsia="zh-CN" w:bidi="ar-SA"/>
        </w:rPr>
      </w:pPr>
      <w:r>
        <w:rPr>
          <w:rFonts w:hint="eastAsia" w:ascii="宋体" w:hAnsi="宋体" w:eastAsia="宋体" w:cs="新宋体"/>
          <w:b w:val="0"/>
          <w:bCs w:val="0"/>
          <w:kern w:val="2"/>
          <w:sz w:val="21"/>
          <w:szCs w:val="21"/>
          <w:lang w:val="en-US" w:eastAsia="zh-CN" w:bidi="ar-SA"/>
        </w:rPr>
        <w:t>日期：  年   月   日</w:t>
      </w: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spacing w:line="380" w:lineRule="exact"/>
        <w:rPr>
          <w:rFonts w:hint="eastAsia" w:ascii="宋体" w:hAnsi="宋体" w:cs="宋体"/>
          <w:b/>
          <w:bCs/>
          <w:caps/>
          <w:sz w:val="22"/>
          <w:szCs w:val="22"/>
          <w:lang w:val="en-US" w:eastAsia="zh-CN"/>
        </w:rPr>
      </w:pPr>
      <w:bookmarkStart w:id="7" w:name="_Toc72870499"/>
      <w:r>
        <w:rPr>
          <w:rFonts w:hint="eastAsia" w:ascii="宋体" w:hAnsi="宋体" w:cs="宋体"/>
          <w:b/>
          <w:bCs/>
          <w:caps/>
          <w:sz w:val="22"/>
          <w:szCs w:val="22"/>
          <w:lang w:val="en-US" w:eastAsia="zh-CN"/>
        </w:rPr>
        <w:t>二、报价分项报价表</w:t>
      </w:r>
      <w:bookmarkEnd w:id="7"/>
    </w:p>
    <w:p>
      <w:pPr>
        <w:spacing w:line="380" w:lineRule="exact"/>
        <w:ind w:firstLine="3975" w:firstLineChars="1800"/>
        <w:rPr>
          <w:rFonts w:hint="eastAsia" w:ascii="宋体" w:hAnsi="宋体" w:cs="宋体"/>
          <w:b/>
          <w:bCs/>
          <w:caps/>
          <w:sz w:val="22"/>
          <w:szCs w:val="22"/>
          <w:lang w:val="en-US" w:eastAsia="zh-CN"/>
        </w:rPr>
      </w:pPr>
      <w:r>
        <w:rPr>
          <w:rFonts w:hint="eastAsia" w:ascii="宋体" w:hAnsi="宋体" w:cs="宋体"/>
          <w:b/>
          <w:bCs/>
          <w:caps/>
          <w:sz w:val="22"/>
          <w:szCs w:val="22"/>
          <w:lang w:val="en-US" w:eastAsia="zh-CN"/>
        </w:rPr>
        <w:t>报价分项报价表</w:t>
      </w:r>
    </w:p>
    <w:p>
      <w:pPr>
        <w:rPr>
          <w:rFonts w:ascii="宋体" w:hAnsi="宋体" w:cs="宋体"/>
          <w:caps/>
        </w:rPr>
      </w:pPr>
    </w:p>
    <w:p>
      <w:pPr>
        <w:spacing w:line="380" w:lineRule="exact"/>
        <w:rPr>
          <w:rFonts w:ascii="宋体" w:hAnsi="宋体" w:cs="宋体"/>
          <w:b/>
          <w:bCs/>
          <w:caps/>
          <w:sz w:val="22"/>
          <w:szCs w:val="22"/>
        </w:rPr>
      </w:pPr>
      <w:r>
        <w:rPr>
          <w:rFonts w:hint="eastAsia" w:ascii="宋体" w:hAnsi="宋体" w:cs="宋体"/>
          <w:b/>
          <w:bCs/>
          <w:caps/>
          <w:sz w:val="22"/>
          <w:szCs w:val="22"/>
        </w:rPr>
        <w:t xml:space="preserve">项目名称：                          </w:t>
      </w:r>
      <w:r>
        <w:rPr>
          <w:rFonts w:ascii="宋体" w:hAnsi="宋体" w:cs="宋体"/>
          <w:b/>
          <w:bCs/>
          <w:caps/>
          <w:sz w:val="22"/>
          <w:szCs w:val="22"/>
        </w:rPr>
        <w:t xml:space="preserve">       </w:t>
      </w:r>
      <w:r>
        <w:rPr>
          <w:rFonts w:hint="eastAsia" w:ascii="宋体" w:hAnsi="宋体" w:cs="宋体"/>
          <w:b/>
          <w:bCs/>
          <w:caps/>
          <w:sz w:val="22"/>
          <w:szCs w:val="22"/>
        </w:rPr>
        <w:t xml:space="preserve">                </w:t>
      </w:r>
    </w:p>
    <w:tbl>
      <w:tblPr>
        <w:tblStyle w:val="20"/>
        <w:tblW w:w="9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465"/>
        <w:gridCol w:w="851"/>
        <w:gridCol w:w="732"/>
        <w:gridCol w:w="775"/>
        <w:gridCol w:w="1025"/>
        <w:gridCol w:w="837"/>
        <w:gridCol w:w="763"/>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序号</w:t>
            </w:r>
          </w:p>
        </w:tc>
        <w:tc>
          <w:tcPr>
            <w:tcW w:w="346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项目内容</w:t>
            </w:r>
          </w:p>
        </w:tc>
        <w:tc>
          <w:tcPr>
            <w:tcW w:w="851"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数量</w:t>
            </w:r>
          </w:p>
        </w:tc>
        <w:tc>
          <w:tcPr>
            <w:tcW w:w="732"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bCs/>
                <w:sz w:val="22"/>
                <w:szCs w:val="22"/>
                <w:lang w:val="en-US" w:eastAsia="zh-CN"/>
              </w:rPr>
            </w:pPr>
            <w:r>
              <w:rPr>
                <w:rFonts w:hint="eastAsia" w:ascii="宋体" w:hAnsi="宋体"/>
                <w:bCs/>
                <w:sz w:val="22"/>
                <w:szCs w:val="22"/>
                <w:lang w:val="en-US" w:eastAsia="zh-CN"/>
              </w:rPr>
              <w:t>单位</w:t>
            </w:r>
          </w:p>
        </w:tc>
        <w:tc>
          <w:tcPr>
            <w:tcW w:w="7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产地</w:t>
            </w:r>
          </w:p>
        </w:tc>
        <w:tc>
          <w:tcPr>
            <w:tcW w:w="102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制造商名称</w:t>
            </w:r>
          </w:p>
        </w:tc>
        <w:tc>
          <w:tcPr>
            <w:tcW w:w="837"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bCs/>
                <w:sz w:val="22"/>
                <w:szCs w:val="22"/>
                <w:lang w:eastAsia="zh-CN"/>
              </w:rPr>
            </w:pPr>
            <w:r>
              <w:rPr>
                <w:rFonts w:hint="eastAsia" w:ascii="宋体" w:hAnsi="宋体"/>
                <w:bCs/>
                <w:sz w:val="22"/>
                <w:szCs w:val="22"/>
              </w:rPr>
              <w:t>单价</w:t>
            </w:r>
            <w:r>
              <w:rPr>
                <w:rFonts w:hint="eastAsia" w:ascii="宋体" w:hAnsi="宋体"/>
                <w:bCs/>
                <w:sz w:val="22"/>
                <w:szCs w:val="22"/>
                <w:lang w:eastAsia="zh-CN"/>
              </w:rPr>
              <w:t>（</w:t>
            </w:r>
            <w:r>
              <w:rPr>
                <w:rFonts w:hint="eastAsia" w:ascii="宋体" w:hAnsi="宋体"/>
                <w:bCs/>
                <w:sz w:val="22"/>
                <w:szCs w:val="22"/>
                <w:lang w:val="en-US" w:eastAsia="zh-CN"/>
              </w:rPr>
              <w:t>元</w:t>
            </w:r>
            <w:r>
              <w:rPr>
                <w:rFonts w:hint="eastAsia" w:ascii="宋体" w:hAnsi="宋体"/>
                <w:bCs/>
                <w:sz w:val="22"/>
                <w:szCs w:val="22"/>
                <w:lang w:eastAsia="zh-CN"/>
              </w:rPr>
              <w:t>）</w:t>
            </w:r>
          </w:p>
        </w:tc>
        <w:tc>
          <w:tcPr>
            <w:tcW w:w="763" w:type="dxa"/>
            <w:noWrap w:val="0"/>
            <w:vAlign w:val="center"/>
          </w:tcPr>
          <w:p>
            <w:pPr>
              <w:keepNext w:val="0"/>
              <w:keepLines w:val="0"/>
              <w:suppressLineNumbers w:val="0"/>
              <w:spacing w:before="0" w:beforeAutospacing="0" w:after="0" w:afterAutospacing="0" w:line="380" w:lineRule="exact"/>
              <w:ind w:left="0" w:right="0"/>
              <w:jc w:val="center"/>
              <w:rPr>
                <w:rFonts w:hint="eastAsia" w:eastAsia="宋体"/>
                <w:lang w:eastAsia="zh-CN"/>
              </w:rPr>
            </w:pPr>
            <w:r>
              <w:rPr>
                <w:rFonts w:hint="eastAsia"/>
              </w:rPr>
              <w:t>合价</w:t>
            </w:r>
            <w:r>
              <w:rPr>
                <w:rFonts w:hint="eastAsia"/>
                <w:lang w:eastAsia="zh-CN"/>
              </w:rPr>
              <w:t>（</w:t>
            </w:r>
            <w:r>
              <w:rPr>
                <w:rFonts w:hint="eastAsia"/>
                <w:lang w:val="en-US" w:eastAsia="zh-CN"/>
              </w:rPr>
              <w:t>元</w:t>
            </w:r>
            <w:r>
              <w:rPr>
                <w:rFonts w:hint="eastAsia"/>
                <w:lang w:eastAsia="zh-CN"/>
              </w:rPr>
              <w:t>）</w:t>
            </w: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Cs/>
                <w:sz w:val="22"/>
                <w:szCs w:val="22"/>
              </w:rPr>
            </w:pPr>
            <w:r>
              <w:rPr>
                <w:rFonts w:hint="eastAsia" w:ascii="宋体" w:hAnsi="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一</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主要</w:t>
            </w:r>
            <w:r>
              <w:rPr>
                <w:rFonts w:hint="eastAsia" w:ascii="宋体" w:hAnsi="宋体"/>
                <w:sz w:val="22"/>
                <w:szCs w:val="22"/>
                <w:lang w:val="en-US" w:eastAsia="zh-CN"/>
              </w:rPr>
              <w:t>维修配件</w:t>
            </w:r>
            <w:r>
              <w:rPr>
                <w:rFonts w:hint="eastAsia" w:ascii="宋体" w:hAnsi="宋体"/>
                <w:sz w:val="22"/>
                <w:szCs w:val="22"/>
              </w:rPr>
              <w:t>（根据采购清单详细分项列出）(含税)</w:t>
            </w:r>
          </w:p>
        </w:tc>
        <w:tc>
          <w:tcPr>
            <w:tcW w:w="851"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732"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775"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1025"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837"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763"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675"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二</w:t>
            </w:r>
          </w:p>
        </w:tc>
        <w:tc>
          <w:tcPr>
            <w:tcW w:w="3465" w:type="dxa"/>
            <w:noWrap w:val="0"/>
            <w:vAlign w:val="top"/>
          </w:tcPr>
          <w:p>
            <w:pPr>
              <w:keepNext w:val="0"/>
              <w:keepLines w:val="0"/>
              <w:suppressLineNumbers w:val="0"/>
              <w:spacing w:before="0" w:beforeAutospacing="0" w:after="0" w:afterAutospacing="0" w:line="400" w:lineRule="exact"/>
              <w:ind w:left="0" w:right="0"/>
              <w:rPr>
                <w:rFonts w:hint="default" w:ascii="宋体" w:hAnsi="宋体" w:eastAsia="宋体"/>
                <w:sz w:val="22"/>
                <w:szCs w:val="22"/>
                <w:lang w:val="en-US" w:eastAsia="zh-CN"/>
              </w:rPr>
            </w:pPr>
            <w:r>
              <w:rPr>
                <w:rFonts w:hint="eastAsia" w:ascii="宋体" w:hAnsi="宋体"/>
                <w:sz w:val="22"/>
                <w:szCs w:val="22"/>
                <w:lang w:val="en-US" w:eastAsia="zh-CN"/>
              </w:rPr>
              <w:t>人工维修费</w:t>
            </w:r>
          </w:p>
        </w:tc>
        <w:tc>
          <w:tcPr>
            <w:tcW w:w="4983" w:type="dxa"/>
            <w:gridSpan w:val="6"/>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675"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三</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运输、保险、装卸、验收费</w:t>
            </w:r>
          </w:p>
        </w:tc>
        <w:tc>
          <w:tcPr>
            <w:tcW w:w="4983" w:type="dxa"/>
            <w:gridSpan w:val="6"/>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c>
          <w:tcPr>
            <w:tcW w:w="675" w:type="dxa"/>
            <w:noWrap w:val="0"/>
            <w:vAlign w:val="center"/>
          </w:tcPr>
          <w:p>
            <w:pPr>
              <w:keepNext w:val="0"/>
              <w:keepLines w:val="0"/>
              <w:suppressLineNumbers w:val="0"/>
              <w:spacing w:before="0" w:beforeAutospacing="0" w:after="0" w:afterAutospacing="0" w:line="40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四</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培训费</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五</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售后服务</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六</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质保期内维修费</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七</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税金</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r>
              <w:rPr>
                <w:rFonts w:hint="eastAsia" w:ascii="宋体" w:hAnsi="宋体"/>
                <w:bCs/>
                <w:sz w:val="22"/>
                <w:szCs w:val="22"/>
              </w:rPr>
              <w:t>八</w:t>
            </w:r>
          </w:p>
        </w:tc>
        <w:tc>
          <w:tcPr>
            <w:tcW w:w="3465" w:type="dxa"/>
            <w:noWrap w:val="0"/>
            <w:vAlign w:val="top"/>
          </w:tcPr>
          <w:p>
            <w:pPr>
              <w:keepNext w:val="0"/>
              <w:keepLines w:val="0"/>
              <w:suppressLineNumbers w:val="0"/>
              <w:spacing w:before="0" w:beforeAutospacing="0" w:after="0" w:afterAutospacing="0" w:line="400" w:lineRule="exact"/>
              <w:ind w:left="0" w:right="0"/>
              <w:rPr>
                <w:rFonts w:ascii="宋体" w:hAnsi="宋体"/>
                <w:sz w:val="22"/>
                <w:szCs w:val="22"/>
              </w:rPr>
            </w:pPr>
            <w:r>
              <w:rPr>
                <w:rFonts w:hint="eastAsia" w:ascii="宋体" w:hAnsi="宋体"/>
                <w:sz w:val="22"/>
                <w:szCs w:val="22"/>
              </w:rPr>
              <w:t>其他</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2"/>
            <w:noWrap w:val="0"/>
            <w:vAlign w:val="center"/>
          </w:tcPr>
          <w:p>
            <w:pPr>
              <w:keepNext w:val="0"/>
              <w:keepLines w:val="0"/>
              <w:suppressLineNumbers w:val="0"/>
              <w:spacing w:before="0" w:beforeAutospacing="0" w:after="0" w:afterAutospacing="0" w:line="400" w:lineRule="exact"/>
              <w:ind w:left="0" w:right="0"/>
              <w:jc w:val="center"/>
              <w:rPr>
                <w:rFonts w:ascii="宋体" w:hAnsi="宋体"/>
                <w:sz w:val="22"/>
                <w:szCs w:val="22"/>
              </w:rPr>
            </w:pPr>
            <w:r>
              <w:rPr>
                <w:rFonts w:hint="eastAsia" w:ascii="宋体" w:hAnsi="宋体"/>
                <w:sz w:val="22"/>
                <w:szCs w:val="22"/>
              </w:rPr>
              <w:t>总   计   价</w:t>
            </w:r>
          </w:p>
        </w:tc>
        <w:tc>
          <w:tcPr>
            <w:tcW w:w="4983" w:type="dxa"/>
            <w:gridSpan w:val="6"/>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c>
          <w:tcPr>
            <w:tcW w:w="675" w:type="dxa"/>
            <w:noWrap w:val="0"/>
            <w:vAlign w:val="center"/>
          </w:tcPr>
          <w:p>
            <w:pPr>
              <w:keepNext w:val="0"/>
              <w:keepLines w:val="0"/>
              <w:suppressLineNumbers w:val="0"/>
              <w:spacing w:before="0" w:beforeAutospacing="0" w:after="0" w:afterAutospacing="0" w:line="380" w:lineRule="exact"/>
              <w:ind w:left="0" w:right="0"/>
              <w:jc w:val="center"/>
              <w:rPr>
                <w:rFonts w:ascii="宋体" w:hAnsi="宋体"/>
                <w:bCs/>
                <w:sz w:val="22"/>
                <w:szCs w:val="22"/>
              </w:rPr>
            </w:pPr>
          </w:p>
        </w:tc>
      </w:tr>
    </w:tbl>
    <w:p>
      <w:pPr>
        <w:spacing w:line="380" w:lineRule="exact"/>
        <w:rPr>
          <w:rFonts w:ascii="宋体" w:hAnsi="宋体" w:cs="宋体"/>
          <w:b/>
          <w:sz w:val="22"/>
          <w:szCs w:val="22"/>
        </w:rPr>
      </w:pPr>
      <w:r>
        <w:rPr>
          <w:rFonts w:hint="eastAsia" w:ascii="宋体" w:hAnsi="宋体" w:cs="宋体"/>
          <w:b/>
          <w:sz w:val="22"/>
          <w:szCs w:val="22"/>
        </w:rPr>
        <w:t>说明：</w:t>
      </w:r>
    </w:p>
    <w:p>
      <w:pPr>
        <w:spacing w:line="380" w:lineRule="exact"/>
        <w:rPr>
          <w:rFonts w:ascii="宋体" w:hAnsi="宋体" w:cs="宋体"/>
          <w:b/>
          <w:sz w:val="22"/>
          <w:szCs w:val="22"/>
        </w:rPr>
      </w:pPr>
      <w:r>
        <w:rPr>
          <w:rFonts w:hint="eastAsia" w:ascii="宋体" w:hAnsi="宋体" w:cs="宋体"/>
          <w:b/>
          <w:sz w:val="22"/>
          <w:szCs w:val="22"/>
        </w:rPr>
        <w:t>1. 总计价应与附件</w:t>
      </w:r>
      <w:r>
        <w:rPr>
          <w:rFonts w:hint="eastAsia" w:ascii="宋体" w:hAnsi="宋体" w:cs="宋体"/>
          <w:b/>
          <w:sz w:val="22"/>
          <w:szCs w:val="22"/>
          <w:lang w:val="en-US" w:eastAsia="zh-CN"/>
        </w:rPr>
        <w:t>一</w:t>
      </w:r>
      <w:r>
        <w:rPr>
          <w:rFonts w:hint="eastAsia" w:ascii="宋体" w:hAnsi="宋体" w:cs="宋体"/>
          <w:b/>
          <w:sz w:val="22"/>
          <w:szCs w:val="22"/>
        </w:rPr>
        <w:t>“</w:t>
      </w:r>
      <w:r>
        <w:rPr>
          <w:rFonts w:hint="eastAsia" w:ascii="宋体" w:hAnsi="宋体" w:cs="宋体"/>
          <w:b/>
          <w:sz w:val="22"/>
          <w:szCs w:val="22"/>
          <w:lang w:val="en-US" w:eastAsia="zh-CN"/>
        </w:rPr>
        <w:t>报价</w:t>
      </w:r>
      <w:r>
        <w:rPr>
          <w:rFonts w:hint="eastAsia" w:ascii="宋体" w:hAnsi="宋体" w:cs="宋体"/>
          <w:b/>
          <w:sz w:val="22"/>
          <w:szCs w:val="22"/>
        </w:rPr>
        <w:t>一览表”中</w:t>
      </w:r>
      <w:r>
        <w:rPr>
          <w:rFonts w:hint="eastAsia" w:ascii="宋体" w:hAnsi="宋体" w:cs="宋体"/>
          <w:b/>
          <w:sz w:val="22"/>
          <w:szCs w:val="22"/>
          <w:lang w:val="en-US" w:eastAsia="zh-CN"/>
        </w:rPr>
        <w:t>报价</w:t>
      </w:r>
      <w:r>
        <w:rPr>
          <w:rFonts w:hint="eastAsia" w:ascii="宋体" w:hAnsi="宋体" w:cs="宋体"/>
          <w:b/>
          <w:sz w:val="22"/>
          <w:szCs w:val="22"/>
        </w:rPr>
        <w:t>总价相一致。</w:t>
      </w:r>
    </w:p>
    <w:p>
      <w:pPr>
        <w:spacing w:line="440" w:lineRule="exact"/>
        <w:rPr>
          <w:rFonts w:ascii="宋体" w:hAnsi="宋体" w:cs="宋体"/>
          <w:b/>
          <w:sz w:val="22"/>
          <w:szCs w:val="22"/>
        </w:rPr>
      </w:pPr>
      <w:r>
        <w:rPr>
          <w:rFonts w:hint="eastAsia" w:ascii="宋体" w:hAnsi="宋体" w:cs="宋体"/>
          <w:b/>
          <w:sz w:val="22"/>
          <w:szCs w:val="22"/>
        </w:rPr>
        <w:t>2. 各项费用如已包含在价格中请注明“含”，若免费请注明“免”, 若没有请注明“无”。</w:t>
      </w:r>
    </w:p>
    <w:p>
      <w:pPr>
        <w:spacing w:line="440" w:lineRule="exact"/>
        <w:rPr>
          <w:rFonts w:ascii="宋体" w:hAnsi="宋体" w:cs="宋体"/>
          <w:b/>
          <w:sz w:val="22"/>
          <w:szCs w:val="22"/>
        </w:rPr>
      </w:pPr>
      <w:r>
        <w:rPr>
          <w:rFonts w:hint="eastAsia" w:ascii="宋体" w:hAnsi="宋体" w:cs="宋体"/>
          <w:b/>
          <w:sz w:val="22"/>
          <w:szCs w:val="22"/>
        </w:rPr>
        <w:t>3. 不提供详细分项报价将视为没有实质性响应</w:t>
      </w:r>
      <w:r>
        <w:rPr>
          <w:rFonts w:hint="eastAsia" w:ascii="宋体" w:hAnsi="宋体" w:cs="宋体"/>
          <w:b/>
          <w:sz w:val="22"/>
          <w:szCs w:val="22"/>
          <w:lang w:val="en-US" w:eastAsia="zh-CN"/>
        </w:rPr>
        <w:t>询价</w:t>
      </w:r>
      <w:r>
        <w:rPr>
          <w:rFonts w:hint="eastAsia" w:ascii="宋体" w:hAnsi="宋体" w:cs="宋体"/>
          <w:b/>
          <w:sz w:val="22"/>
          <w:szCs w:val="22"/>
        </w:rPr>
        <w:t>文件。</w:t>
      </w:r>
    </w:p>
    <w:p>
      <w:pPr>
        <w:spacing w:line="440" w:lineRule="exact"/>
        <w:rPr>
          <w:rFonts w:ascii="宋体" w:hAnsi="宋体" w:cs="宋体"/>
          <w:b/>
          <w:sz w:val="22"/>
          <w:szCs w:val="22"/>
        </w:rPr>
      </w:pPr>
      <w:r>
        <w:rPr>
          <w:rFonts w:hint="eastAsia" w:ascii="宋体" w:hAnsi="宋体" w:cs="宋体"/>
          <w:b/>
          <w:sz w:val="22"/>
          <w:szCs w:val="22"/>
        </w:rPr>
        <w:t>4．本表可在不改变格式的情况下根据具体需要自行增减。</w:t>
      </w:r>
    </w:p>
    <w:p>
      <w:pPr>
        <w:spacing w:line="440" w:lineRule="exact"/>
        <w:rPr>
          <w:rFonts w:ascii="宋体" w:hAnsi="宋体" w:cs="宋体"/>
          <w:caps/>
          <w:sz w:val="22"/>
          <w:szCs w:val="22"/>
        </w:rPr>
      </w:pPr>
    </w:p>
    <w:p>
      <w:pPr>
        <w:spacing w:line="360" w:lineRule="auto"/>
        <w:ind w:firstLine="5460" w:firstLineChars="2600"/>
        <w:rPr>
          <w:rFonts w:ascii="宋体" w:hAnsi="宋体" w:cs="新宋体"/>
          <w:szCs w:val="21"/>
        </w:rPr>
      </w:pPr>
      <w:r>
        <w:rPr>
          <w:rFonts w:hint="eastAsia" w:ascii="宋体" w:hAnsi="宋体" w:cs="新宋体"/>
          <w:szCs w:val="21"/>
        </w:rPr>
        <w:t>报价人全称（盖章）：</w:t>
      </w:r>
    </w:p>
    <w:p>
      <w:pPr>
        <w:spacing w:line="360" w:lineRule="auto"/>
        <w:ind w:firstLine="5250" w:firstLineChars="2500"/>
        <w:rPr>
          <w:rFonts w:ascii="宋体" w:hAnsi="宋体" w:cs="新宋体"/>
          <w:szCs w:val="21"/>
        </w:rPr>
      </w:pPr>
      <w:r>
        <w:rPr>
          <w:rFonts w:hint="eastAsia" w:ascii="宋体" w:hAnsi="宋体" w:cs="新宋体"/>
          <w:szCs w:val="21"/>
        </w:rPr>
        <w:t>法定代表人或授权代表（签字）：</w:t>
      </w:r>
    </w:p>
    <w:p>
      <w:pPr>
        <w:spacing w:line="380" w:lineRule="exact"/>
        <w:ind w:left="685" w:leftChars="326" w:firstLine="4819" w:firstLineChars="2295"/>
        <w:rPr>
          <w:rFonts w:ascii="宋体" w:hAnsi="宋体" w:cs="新宋体"/>
          <w:szCs w:val="21"/>
        </w:rPr>
      </w:pPr>
      <w:r>
        <w:rPr>
          <w:rFonts w:hint="eastAsia" w:ascii="宋体" w:hAnsi="宋体" w:cs="新宋体"/>
          <w:szCs w:val="21"/>
        </w:rPr>
        <w:t>日期：   年  月  日</w:t>
      </w:r>
      <w:r>
        <w:rPr>
          <w:rFonts w:hint="eastAsia" w:ascii="宋体" w:hAnsi="宋体" w:eastAsia="宋体" w:cs="宋体"/>
          <w:caps/>
        </w:rPr>
        <w:br w:type="page"/>
      </w:r>
    </w:p>
    <w:p>
      <w:pPr>
        <w:spacing w:line="380" w:lineRule="exact"/>
        <w:ind w:left="532" w:leftChars="-171" w:hanging="891" w:hangingChars="405"/>
        <w:rPr>
          <w:rFonts w:ascii="宋体" w:hAnsi="宋体" w:cs="新宋体"/>
          <w:sz w:val="22"/>
          <w:szCs w:val="22"/>
        </w:rPr>
      </w:pPr>
    </w:p>
    <w:p>
      <w:pPr>
        <w:pStyle w:val="18"/>
        <w:rPr>
          <w:szCs w:val="30"/>
        </w:rPr>
      </w:pPr>
      <w:bookmarkStart w:id="8" w:name="_Toc468093440"/>
      <w:r>
        <w:rPr>
          <w:rFonts w:hint="eastAsia"/>
          <w:szCs w:val="21"/>
        </w:rPr>
        <w:t xml:space="preserve">第四章 </w:t>
      </w:r>
      <w:r>
        <w:rPr>
          <w:rFonts w:hint="eastAsia"/>
          <w:szCs w:val="30"/>
        </w:rPr>
        <w:t>报价文件编制要求及评审办法</w:t>
      </w:r>
      <w:bookmarkEnd w:id="8"/>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3、法人代表授权书（加盖公章）；</w:t>
      </w:r>
    </w:p>
    <w:p>
      <w:pPr>
        <w:spacing w:line="360" w:lineRule="auto"/>
        <w:ind w:left="396"/>
        <w:rPr>
          <w:rFonts w:hint="eastAsia" w:ascii="宋体" w:hAnsi="宋体"/>
          <w:spacing w:val="-6"/>
          <w:szCs w:val="21"/>
        </w:rPr>
      </w:pPr>
      <w:r>
        <w:rPr>
          <w:rFonts w:hint="eastAsia" w:ascii="宋体" w:hAnsi="宋体"/>
          <w:spacing w:val="-6"/>
          <w:szCs w:val="21"/>
        </w:rPr>
        <w:t>4、提供近期增值税专用发票一张（复印件加盖公章）。</w:t>
      </w:r>
    </w:p>
    <w:p>
      <w:pPr>
        <w:spacing w:line="360" w:lineRule="auto"/>
        <w:ind w:firstLine="396" w:firstLineChars="200"/>
        <w:rPr>
          <w:rFonts w:hint="eastAsia" w:ascii="宋体" w:hAnsi="宋体"/>
          <w:spacing w:val="-6"/>
          <w:szCs w:val="21"/>
          <w:lang w:eastAsia="zh-CN"/>
        </w:rPr>
      </w:pPr>
      <w:r>
        <w:rPr>
          <w:rFonts w:hint="eastAsia" w:ascii="宋体" w:hAnsi="宋体"/>
          <w:spacing w:val="-6"/>
          <w:szCs w:val="21"/>
          <w:lang w:val="en-US" w:eastAsia="zh-CN"/>
        </w:rPr>
        <w:t>5、信用证明资料</w:t>
      </w:r>
      <w:r>
        <w:rPr>
          <w:rFonts w:hint="eastAsia" w:ascii="宋体" w:hAnsi="宋体"/>
          <w:spacing w:val="-6"/>
          <w:szCs w:val="21"/>
        </w:rPr>
        <w:t>（复印件加盖公章）</w:t>
      </w:r>
      <w:r>
        <w:rPr>
          <w:rFonts w:hint="eastAsia" w:ascii="宋体" w:hAnsi="宋体"/>
          <w:spacing w:val="-6"/>
          <w:szCs w:val="21"/>
          <w:lang w:eastAsia="zh-CN"/>
        </w:rPr>
        <w:t>；</w:t>
      </w:r>
    </w:p>
    <w:p>
      <w:pPr>
        <w:spacing w:line="360" w:lineRule="auto"/>
        <w:ind w:left="396"/>
        <w:rPr>
          <w:rFonts w:hint="eastAsia" w:eastAsia="宋体"/>
          <w:lang w:val="en-US" w:eastAsia="zh-CN"/>
        </w:rPr>
      </w:pPr>
      <w:r>
        <w:rPr>
          <w:rFonts w:hint="eastAsia"/>
          <w:lang w:val="en-US" w:eastAsia="zh-CN"/>
        </w:rPr>
        <w:t>6、业绩证明资料</w:t>
      </w:r>
      <w:r>
        <w:rPr>
          <w:rFonts w:hint="eastAsia" w:ascii="宋体" w:hAnsi="宋体"/>
          <w:spacing w:val="-6"/>
          <w:szCs w:val="21"/>
        </w:rPr>
        <w:t>（复印件加盖公章）</w:t>
      </w:r>
      <w:r>
        <w:rPr>
          <w:rFonts w:hint="eastAsia" w:ascii="宋体" w:hAnsi="宋体"/>
          <w:spacing w:val="-6"/>
          <w:szCs w:val="21"/>
          <w:lang w:eastAsia="zh-CN"/>
        </w:rPr>
        <w:t>。</w:t>
      </w:r>
    </w:p>
    <w:p>
      <w:pPr>
        <w:pStyle w:val="33"/>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default" w:ascii="宋体" w:hAnsi="宋体" w:eastAsia="宋体"/>
          <w:b/>
          <w:spacing w:val="-6"/>
          <w:szCs w:val="21"/>
          <w:u w:val="single"/>
          <w:lang w:val="en-US" w:eastAsia="zh-CN"/>
        </w:rPr>
      </w:pPr>
      <w:r>
        <w:rPr>
          <w:rFonts w:hint="eastAsia" w:ascii="宋体" w:hAnsi="宋体"/>
          <w:b/>
          <w:spacing w:val="-6"/>
          <w:szCs w:val="21"/>
          <w:u w:val="single"/>
          <w:lang w:val="en-US" w:eastAsia="zh-CN"/>
        </w:rPr>
        <w:t>6、没有提供与机场消防车辆相关维修业绩的，按废标处理。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18"/>
        <w:rPr>
          <w:szCs w:val="30"/>
        </w:rPr>
      </w:pPr>
      <w:r>
        <w:br w:type="page"/>
      </w:r>
      <w:bookmarkStart w:id="9" w:name="_Toc468093441"/>
      <w:r>
        <w:rPr>
          <w:rFonts w:hint="eastAsia"/>
        </w:rPr>
        <w:t>第五章 合同主要条款</w:t>
      </w:r>
      <w:bookmarkEnd w:id="9"/>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7"/>
        <w:adjustRightInd w:val="0"/>
        <w:spacing w:line="440" w:lineRule="exact"/>
        <w:rPr>
          <w:rFonts w:ascii="宋体" w:hAnsi="宋体"/>
          <w:sz w:val="22"/>
          <w:szCs w:val="22"/>
        </w:rPr>
      </w:pPr>
      <w:r>
        <w:rPr>
          <w:rFonts w:hint="eastAsia" w:ascii="宋体" w:hAnsi="宋体"/>
          <w:sz w:val="22"/>
          <w:szCs w:val="22"/>
        </w:rPr>
        <w:t>联系人：</w:t>
      </w:r>
    </w:p>
    <w:p>
      <w:pPr>
        <w:pStyle w:val="7"/>
        <w:adjustRightInd w:val="0"/>
        <w:spacing w:line="440" w:lineRule="exact"/>
        <w:rPr>
          <w:rFonts w:ascii="宋体" w:hAnsi="宋体"/>
          <w:sz w:val="22"/>
          <w:szCs w:val="22"/>
        </w:rPr>
      </w:pPr>
      <w:r>
        <w:rPr>
          <w:rFonts w:hint="eastAsia" w:ascii="宋体" w:hAnsi="宋体"/>
          <w:sz w:val="22"/>
          <w:szCs w:val="22"/>
        </w:rPr>
        <w:t>联系地址：</w:t>
      </w:r>
    </w:p>
    <w:p>
      <w:pPr>
        <w:pStyle w:val="7"/>
        <w:adjustRightInd w:val="0"/>
        <w:spacing w:line="440" w:lineRule="exact"/>
        <w:rPr>
          <w:rFonts w:ascii="宋体" w:hAnsi="宋体"/>
          <w:sz w:val="22"/>
          <w:szCs w:val="22"/>
        </w:rPr>
      </w:pPr>
      <w:r>
        <w:rPr>
          <w:rFonts w:hint="eastAsia" w:ascii="宋体" w:hAnsi="宋体"/>
          <w:sz w:val="22"/>
          <w:szCs w:val="22"/>
        </w:rPr>
        <w:t xml:space="preserve">联系电话：       </w:t>
      </w:r>
    </w:p>
    <w:p>
      <w:pPr>
        <w:pStyle w:val="7"/>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7"/>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7"/>
        <w:adjustRightInd w:val="0"/>
        <w:spacing w:line="440" w:lineRule="exact"/>
        <w:rPr>
          <w:rFonts w:ascii="宋体" w:hAnsi="宋体"/>
          <w:sz w:val="22"/>
          <w:szCs w:val="22"/>
        </w:rPr>
      </w:pPr>
      <w:r>
        <w:rPr>
          <w:rFonts w:hint="eastAsia" w:ascii="宋体" w:hAnsi="宋体"/>
          <w:sz w:val="22"/>
          <w:szCs w:val="22"/>
        </w:rPr>
        <w:t>联系电话：</w:t>
      </w:r>
    </w:p>
    <w:p>
      <w:pPr>
        <w:pStyle w:val="7"/>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tabs>
          <w:tab w:val="left" w:pos="0"/>
        </w:tabs>
        <w:spacing w:line="360" w:lineRule="auto"/>
        <w:ind w:right="198" w:firstLine="660" w:firstLineChars="300"/>
        <w:rPr>
          <w:rFonts w:ascii="宋体" w:hAnsi="宋体"/>
          <w:spacing w:val="-6"/>
          <w:szCs w:val="21"/>
        </w:rPr>
      </w:pPr>
      <w:r>
        <w:rPr>
          <w:rFonts w:hint="eastAsia" w:ascii="宋体" w:hAnsi="宋体"/>
          <w:sz w:val="22"/>
          <w:szCs w:val="22"/>
        </w:rPr>
        <w:t xml:space="preserve">根据《中华人民共和国民法典》和法律法规规定，就甲方向乙方购买以下产品事宜，经甲乙双方充分协商，特订立本合同。 </w:t>
      </w:r>
    </w:p>
    <w:p>
      <w:pPr>
        <w:numPr>
          <w:ilvl w:val="0"/>
          <w:numId w:val="1"/>
        </w:numPr>
        <w:snapToGrid w:val="0"/>
        <w:spacing w:line="440" w:lineRule="exact"/>
        <w:jc w:val="left"/>
      </w:pPr>
      <w:r>
        <w:rPr>
          <w:rFonts w:ascii="宋体" w:hAnsi="宋体"/>
          <w:b/>
          <w:sz w:val="22"/>
          <w:szCs w:val="22"/>
        </w:rPr>
        <w:t>合同标的</w:t>
      </w:r>
      <w:r>
        <w:rPr>
          <w:rFonts w:hint="eastAsia" w:ascii="宋体" w:hAnsi="宋体"/>
          <w:b/>
          <w:sz w:val="22"/>
          <w:szCs w:val="22"/>
        </w:rPr>
        <w:t>、</w:t>
      </w:r>
      <w:r>
        <w:rPr>
          <w:rFonts w:hint="eastAsia" w:ascii="宋体" w:hAnsi="宋体"/>
          <w:b/>
          <w:sz w:val="22"/>
          <w:szCs w:val="22"/>
          <w:lang w:val="en-US" w:eastAsia="zh-CN"/>
        </w:rPr>
        <w:t>品牌</w:t>
      </w:r>
      <w:r>
        <w:rPr>
          <w:rFonts w:hint="eastAsia" w:ascii="宋体" w:hAnsi="宋体"/>
          <w:b/>
          <w:sz w:val="22"/>
          <w:szCs w:val="22"/>
        </w:rPr>
        <w:t>、数量</w:t>
      </w:r>
      <w:r>
        <w:rPr>
          <w:rFonts w:ascii="宋体" w:hAnsi="宋体"/>
          <w:b/>
          <w:sz w:val="22"/>
          <w:szCs w:val="22"/>
        </w:rPr>
        <w:t>及价格</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9"/>
        <w:gridCol w:w="2226"/>
        <w:gridCol w:w="1366"/>
        <w:gridCol w:w="1512"/>
        <w:gridCol w:w="1489"/>
        <w:gridCol w:w="1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43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2226"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合同标的</w:t>
            </w:r>
          </w:p>
        </w:tc>
        <w:tc>
          <w:tcPr>
            <w:tcW w:w="1366"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z w:val="22"/>
                <w:szCs w:val="22"/>
                <w:lang w:val="en-US" w:eastAsia="zh-CN"/>
              </w:rPr>
              <w:t>品牌</w:t>
            </w:r>
          </w:p>
        </w:tc>
        <w:tc>
          <w:tcPr>
            <w:tcW w:w="1512"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1489" w:type="dxa"/>
            <w:vAlign w:val="center"/>
          </w:tcPr>
          <w:p>
            <w:pPr>
              <w:keepNext w:val="0"/>
              <w:keepLines w:val="0"/>
              <w:suppressLineNumbers w:val="0"/>
              <w:spacing w:before="0" w:beforeAutospacing="0" w:after="0" w:afterAutospacing="0"/>
              <w:ind w:left="0" w:right="0"/>
              <w:jc w:val="center"/>
              <w:rPr>
                <w:rFonts w:hint="eastAsia" w:ascii="宋体" w:hAnsi="宋体" w:eastAsia="宋体"/>
                <w:b/>
                <w:spacing w:val="-6"/>
                <w:szCs w:val="21"/>
                <w:lang w:val="en-US" w:eastAsia="zh-CN"/>
              </w:rPr>
            </w:pPr>
            <w:r>
              <w:rPr>
                <w:rFonts w:hint="eastAsia" w:ascii="宋体" w:hAnsi="宋体"/>
                <w:b/>
                <w:spacing w:val="-6"/>
                <w:szCs w:val="21"/>
                <w:lang w:val="en-US" w:eastAsia="zh-CN"/>
              </w:rPr>
              <w:t>单位</w:t>
            </w:r>
          </w:p>
        </w:tc>
        <w:tc>
          <w:tcPr>
            <w:tcW w:w="1670"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rPr>
            </w:pPr>
            <w:r>
              <w:rPr>
                <w:rFonts w:hint="eastAsia" w:ascii="宋体" w:hAnsi="宋体"/>
                <w:b/>
                <w:spacing w:val="-6"/>
                <w:szCs w:val="21"/>
              </w:rPr>
              <w:t>单价（单位：元）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439" w:type="dxa"/>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2226"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szCs w:val="21"/>
                <w:lang w:val="en-US" w:eastAsia="zh-CN"/>
              </w:rPr>
            </w:pPr>
            <w:r>
              <w:rPr>
                <w:rFonts w:hint="eastAsia" w:ascii="宋体" w:hAnsi="宋体" w:cs="Arial"/>
                <w:szCs w:val="21"/>
                <w:lang w:val="en-US" w:eastAsia="zh-CN"/>
              </w:rPr>
              <w:t>配件名称</w:t>
            </w:r>
          </w:p>
        </w:tc>
        <w:tc>
          <w:tcPr>
            <w:tcW w:w="1366"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489"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7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439" w:type="dxa"/>
            <w:vAlign w:val="center"/>
          </w:tcPr>
          <w:p>
            <w:pPr>
              <w:keepNext w:val="0"/>
              <w:keepLines w:val="0"/>
              <w:widowControl/>
              <w:suppressLineNumbers w:val="0"/>
              <w:spacing w:before="0" w:beforeAutospacing="0" w:after="0" w:afterAutospacing="0"/>
              <w:ind w:left="0" w:right="0"/>
              <w:jc w:val="center"/>
              <w:rPr>
                <w:rFonts w:hint="eastAsia" w:ascii="宋体" w:hAnsi="宋体"/>
                <w:color w:val="000000"/>
                <w:kern w:val="0"/>
                <w:szCs w:val="21"/>
              </w:rPr>
            </w:pPr>
          </w:p>
        </w:tc>
        <w:tc>
          <w:tcPr>
            <w:tcW w:w="2226"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szCs w:val="21"/>
                <w:lang w:val="en-US" w:eastAsia="zh-CN"/>
              </w:rPr>
            </w:pPr>
            <w:r>
              <w:rPr>
                <w:rFonts w:hint="eastAsia" w:ascii="宋体" w:hAnsi="宋体" w:cs="Arial"/>
                <w:szCs w:val="21"/>
                <w:lang w:val="en-US" w:eastAsia="zh-CN"/>
              </w:rPr>
              <w:t>总价</w:t>
            </w:r>
          </w:p>
        </w:tc>
        <w:tc>
          <w:tcPr>
            <w:tcW w:w="6037" w:type="dxa"/>
            <w:gridSpan w:val="4"/>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tabs>
          <w:tab w:val="left" w:pos="0"/>
        </w:tabs>
        <w:spacing w:line="360" w:lineRule="auto"/>
        <w:ind w:right="198" w:firstLine="525" w:firstLineChars="25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1.1乙方需保证所提供的产品质量合格，全新且未曾使用，无任何权利瑕疵，不存在质押、抵押等相关情形。若乙方提供虚假或者不真实或欺骗甲方，由此造成损失，乙方承担全部责任。</w:t>
      </w:r>
    </w:p>
    <w:p>
      <w:pPr>
        <w:tabs>
          <w:tab w:val="left" w:pos="0"/>
        </w:tabs>
        <w:spacing w:line="360" w:lineRule="auto"/>
        <w:ind w:right="198" w:firstLine="525" w:firstLineChars="25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1.2本合同总价为完成本项目所需的所有费用，包括</w:t>
      </w:r>
      <w:r>
        <w:rPr>
          <w:rFonts w:hint="eastAsia" w:cs="宋体"/>
          <w:kern w:val="2"/>
          <w:sz w:val="21"/>
          <w:szCs w:val="24"/>
          <w:lang w:val="en-US" w:eastAsia="zh-CN" w:bidi="ar"/>
        </w:rPr>
        <w:t>维修人工费</w:t>
      </w:r>
      <w:r>
        <w:rPr>
          <w:rFonts w:hint="eastAsia" w:ascii="Times New Roman" w:hAnsi="Times New Roman" w:eastAsia="宋体" w:cs="宋体"/>
          <w:kern w:val="2"/>
          <w:sz w:val="21"/>
          <w:szCs w:val="24"/>
          <w:lang w:val="en-US" w:eastAsia="zh-CN" w:bidi="ar"/>
        </w:rPr>
        <w:t>、配件</w:t>
      </w:r>
      <w:r>
        <w:rPr>
          <w:rFonts w:hint="eastAsia" w:cs="宋体"/>
          <w:kern w:val="2"/>
          <w:sz w:val="21"/>
          <w:szCs w:val="24"/>
          <w:lang w:val="en-US" w:eastAsia="zh-CN" w:bidi="ar"/>
        </w:rPr>
        <w:t>费</w:t>
      </w:r>
      <w:r>
        <w:rPr>
          <w:rFonts w:hint="eastAsia" w:ascii="Times New Roman" w:hAnsi="Times New Roman" w:eastAsia="宋体" w:cs="宋体"/>
          <w:kern w:val="2"/>
          <w:sz w:val="21"/>
          <w:szCs w:val="24"/>
          <w:lang w:val="en-US" w:eastAsia="zh-CN" w:bidi="ar"/>
        </w:rPr>
        <w:t>、专用工具、税金、包装、运输、保险、验收（含第三方验收）、人员培训、技术服务、售后服务、材料、质保期保障等全部费用，实行固定费用总包干。</w:t>
      </w:r>
    </w:p>
    <w:p>
      <w:pPr>
        <w:pStyle w:val="43"/>
        <w:widowControl/>
        <w:rPr>
          <w:rFonts w:hint="eastAsia" w:ascii="Times New Roman" w:hAnsi="Times New Roman" w:eastAsia="宋体" w:cs="宋体"/>
          <w:lang w:eastAsia="zh-CN"/>
        </w:rPr>
      </w:pPr>
    </w:p>
    <w:p>
      <w:pPr>
        <w:snapToGrid w:val="0"/>
        <w:spacing w:line="440" w:lineRule="exact"/>
        <w:jc w:val="left"/>
        <w:rPr>
          <w:rFonts w:ascii="宋体" w:hAnsi="宋体"/>
          <w:b/>
          <w:sz w:val="22"/>
          <w:szCs w:val="22"/>
        </w:rPr>
      </w:pPr>
      <w:r>
        <w:rPr>
          <w:rFonts w:hint="eastAsia" w:ascii="宋体" w:hAnsi="宋体"/>
          <w:b/>
          <w:sz w:val="22"/>
          <w:szCs w:val="22"/>
        </w:rPr>
        <w:t>2. 付款方式</w:t>
      </w:r>
    </w:p>
    <w:p>
      <w:pPr>
        <w:tabs>
          <w:tab w:val="left" w:pos="0"/>
        </w:tabs>
        <w:spacing w:line="360" w:lineRule="auto"/>
        <w:ind w:right="198" w:firstLine="525" w:firstLineChars="25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在合同签订前，乙方须向甲方提供合同金额5%的履约保证金，如不提供，甲方有权拒签合同。合同签订后，待乙方完成所有设备安装完成、车辆故障排除并通过最终验收合格后10个工作日内，甲方向乙方支付该批次货物总额100%的款项（▲乙方必须开具合同金额100%的正规有效的增值税专用发票（13%税率））。同时，合同总额5%的履约保证金转为质量保证金，待所有货物质保期过后无质量问题10个工作日内无息退还。</w:t>
      </w:r>
    </w:p>
    <w:p>
      <w:pPr>
        <w:tabs>
          <w:tab w:val="left" w:pos="600"/>
        </w:tabs>
        <w:spacing w:line="360" w:lineRule="auto"/>
        <w:ind w:left="-2"/>
        <w:rPr>
          <w:rFonts w:hint="eastAsia" w:ascii="宋体" w:hAnsi="宋体"/>
          <w:b/>
          <w:sz w:val="24"/>
        </w:rPr>
      </w:pPr>
      <w:r>
        <w:rPr>
          <w:rFonts w:hint="eastAsia" w:ascii="宋体" w:hAnsi="宋体"/>
          <w:b/>
          <w:spacing w:val="-6"/>
          <w:szCs w:val="21"/>
        </w:rPr>
        <w:t>3.</w:t>
      </w:r>
      <w:r>
        <w:rPr>
          <w:rFonts w:hint="eastAsia" w:ascii="宋体" w:hAnsi="宋体"/>
          <w:b/>
          <w:sz w:val="24"/>
        </w:rPr>
        <w:t>交货地点、交货期限和工期</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3.1交货地点：温州机场。</w:t>
      </w:r>
    </w:p>
    <w:p>
      <w:pPr>
        <w:tabs>
          <w:tab w:val="left" w:pos="0"/>
        </w:tabs>
        <w:spacing w:line="360" w:lineRule="auto"/>
        <w:ind w:right="198" w:firstLine="420" w:firstLineChars="200"/>
        <w:rPr>
          <w:rFonts w:hint="default"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3.2交货时间：书面合同签字生效后，15个工作日内货物（配件）和维修人员到温州龙湾国际机场。</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3.3 维修工期：签订合同后45个日历天内完成维修。</w:t>
      </w:r>
    </w:p>
    <w:p>
      <w:pPr>
        <w:tabs>
          <w:tab w:val="left" w:pos="0"/>
        </w:tabs>
        <w:spacing w:line="360" w:lineRule="auto"/>
        <w:ind w:right="198"/>
        <w:rPr>
          <w:rFonts w:hint="eastAsia" w:ascii="宋体" w:hAnsi="宋体"/>
          <w:b/>
          <w:spacing w:val="-6"/>
          <w:szCs w:val="21"/>
        </w:rPr>
      </w:pPr>
      <w:r>
        <w:rPr>
          <w:rFonts w:hint="eastAsia" w:ascii="宋体" w:hAnsi="宋体"/>
          <w:b/>
          <w:spacing w:val="-6"/>
          <w:szCs w:val="21"/>
          <w:lang w:val="en-US" w:eastAsia="zh-CN"/>
        </w:rPr>
        <w:t>4</w:t>
      </w:r>
      <w:r>
        <w:rPr>
          <w:rFonts w:hint="eastAsia" w:ascii="宋体" w:hAnsi="宋体"/>
          <w:b/>
          <w:spacing w:val="-6"/>
          <w:szCs w:val="21"/>
        </w:rPr>
        <w:t>.履约保证金</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4.1签订合同前</w:t>
      </w:r>
      <w:r>
        <w:rPr>
          <w:rFonts w:hint="eastAsia" w:cs="宋体"/>
          <w:kern w:val="2"/>
          <w:sz w:val="21"/>
          <w:szCs w:val="24"/>
          <w:lang w:val="en-US" w:eastAsia="zh-CN" w:bidi="ar"/>
        </w:rPr>
        <w:t>乙</w:t>
      </w:r>
      <w:r>
        <w:rPr>
          <w:rFonts w:hint="eastAsia" w:ascii="Times New Roman" w:hAnsi="Times New Roman" w:eastAsia="宋体" w:cs="宋体"/>
          <w:kern w:val="2"/>
          <w:sz w:val="21"/>
          <w:szCs w:val="24"/>
          <w:lang w:val="en-US" w:eastAsia="zh-CN" w:bidi="ar"/>
        </w:rPr>
        <w:t>方须向甲方提交合同总金额5%的履约保证金。</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4.2 履约保证金用于补偿甲方因丙方不能履行其合同义务而蒙受的损失。</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4.3 履约保证金自合同签订之日起至验收合格止有效。有效期满后，履约保证金自动转为质量保证金。</w:t>
      </w:r>
    </w:p>
    <w:p>
      <w:pPr>
        <w:tabs>
          <w:tab w:val="left" w:pos="0"/>
        </w:tabs>
        <w:spacing w:line="360" w:lineRule="auto"/>
        <w:ind w:right="198"/>
        <w:rPr>
          <w:rFonts w:hint="eastAsia" w:ascii="宋体" w:hAnsi="宋体"/>
          <w:b/>
          <w:spacing w:val="-6"/>
          <w:szCs w:val="21"/>
        </w:rPr>
      </w:pPr>
      <w:r>
        <w:rPr>
          <w:rFonts w:hint="eastAsia" w:ascii="宋体" w:hAnsi="宋体"/>
          <w:b/>
          <w:spacing w:val="-6"/>
          <w:szCs w:val="21"/>
          <w:lang w:val="en-US" w:eastAsia="zh-CN"/>
        </w:rPr>
        <w:t>5</w:t>
      </w:r>
      <w:r>
        <w:rPr>
          <w:rFonts w:hint="eastAsia" w:ascii="宋体" w:hAnsi="宋体"/>
          <w:b/>
          <w:spacing w:val="-6"/>
          <w:szCs w:val="21"/>
        </w:rPr>
        <w:t>.履约保证金的罚没</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5.1如丙方未能履行合同规定的任何义务给甲方造成直接或间接损失的，甲方有权直接从履约保证金中予以补偿。</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5.2 如果丙方拖延交货或拒绝履行合同规定的任何义务，甲方有权没收全部履约保证金，并另行追索违约赔偿金。</w:t>
      </w:r>
    </w:p>
    <w:p>
      <w:pPr>
        <w:tabs>
          <w:tab w:val="left" w:pos="0"/>
        </w:tabs>
        <w:spacing w:line="360" w:lineRule="auto"/>
        <w:ind w:right="198"/>
        <w:rPr>
          <w:rFonts w:hint="eastAsia" w:ascii="宋体" w:hAnsi="宋体"/>
          <w:spacing w:val="-6"/>
          <w:szCs w:val="21"/>
        </w:rPr>
      </w:pPr>
      <w:r>
        <w:rPr>
          <w:rFonts w:hint="eastAsia" w:ascii="宋体" w:hAnsi="宋体"/>
          <w:b/>
          <w:spacing w:val="-6"/>
          <w:szCs w:val="21"/>
          <w:lang w:val="en-US" w:eastAsia="zh-CN"/>
        </w:rPr>
        <w:t>6</w:t>
      </w:r>
      <w:r>
        <w:rPr>
          <w:rFonts w:hint="eastAsia" w:ascii="宋体" w:hAnsi="宋体"/>
          <w:b/>
          <w:spacing w:val="-6"/>
          <w:szCs w:val="21"/>
        </w:rPr>
        <w:t>.</w:t>
      </w:r>
      <w:r>
        <w:rPr>
          <w:rFonts w:hint="eastAsia" w:ascii="宋体" w:hAnsi="宋体"/>
          <w:spacing w:val="-6"/>
          <w:szCs w:val="21"/>
        </w:rPr>
        <w:t>包装及运输</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6</w:t>
      </w:r>
      <w:r>
        <w:rPr>
          <w:rFonts w:hint="eastAsia" w:ascii="Times New Roman" w:hAnsi="Times New Roman" w:eastAsia="宋体" w:cs="宋体"/>
          <w:kern w:val="2"/>
          <w:sz w:val="21"/>
          <w:szCs w:val="24"/>
          <w:lang w:val="en-US" w:eastAsia="zh-CN" w:bidi="ar"/>
        </w:rPr>
        <w:t>.1乙方应为产品提供适宜产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6</w:t>
      </w:r>
      <w:r>
        <w:rPr>
          <w:rFonts w:hint="eastAsia" w:ascii="Times New Roman" w:hAnsi="Times New Roman" w:eastAsia="宋体" w:cs="宋体"/>
          <w:kern w:val="2"/>
          <w:sz w:val="21"/>
          <w:szCs w:val="24"/>
          <w:lang w:val="en-US" w:eastAsia="zh-CN" w:bidi="ar"/>
        </w:rPr>
        <w:t>.2乙方负责无偿将货物运送至甲方订单所指定地点。运输过程中，商品毁损、灭失的风险由乙方承担。</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6</w:t>
      </w:r>
      <w:r>
        <w:rPr>
          <w:rFonts w:hint="eastAsia" w:ascii="Times New Roman" w:hAnsi="Times New Roman" w:eastAsia="宋体" w:cs="宋体"/>
          <w:kern w:val="2"/>
          <w:sz w:val="21"/>
          <w:szCs w:val="24"/>
          <w:lang w:val="en-US" w:eastAsia="zh-CN" w:bidi="ar"/>
        </w:rPr>
        <w:t>.3货物运送至甲方指定地点后，由甲乙双方共同对货物进行检验并办理相关货物移交手续。货物移交，所有权转移至甲方后，货物毁损、灭失的风险由甲方承担。</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6</w:t>
      </w:r>
      <w:r>
        <w:rPr>
          <w:rFonts w:hint="eastAsia" w:ascii="Times New Roman" w:hAnsi="Times New Roman" w:eastAsia="宋体" w:cs="宋体"/>
          <w:kern w:val="2"/>
          <w:sz w:val="21"/>
          <w:szCs w:val="24"/>
          <w:lang w:val="en-US" w:eastAsia="zh-CN" w:bidi="ar"/>
        </w:rPr>
        <w:t>.4运输费用由乙方承担。</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7</w:t>
      </w:r>
      <w:r>
        <w:rPr>
          <w:rFonts w:hint="eastAsia" w:ascii="宋体" w:hAnsi="宋体"/>
          <w:b/>
          <w:spacing w:val="-6"/>
          <w:szCs w:val="21"/>
        </w:rPr>
        <w:t>.验收</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7</w:t>
      </w:r>
      <w:r>
        <w:rPr>
          <w:rFonts w:hint="eastAsia" w:ascii="Times New Roman" w:hAnsi="Times New Roman" w:eastAsia="宋体" w:cs="宋体"/>
          <w:kern w:val="2"/>
          <w:sz w:val="21"/>
          <w:szCs w:val="24"/>
          <w:lang w:val="en-US" w:eastAsia="zh-CN" w:bidi="ar"/>
        </w:rPr>
        <w:t>.1货到后，甲方按清单或订单内容收货，产品的规格型号均以订单要求为准，对于甲方使用单位要求更换规格型号的情况，乙方必须经过甲方采购组织的同意后更换，并及时在订单及验收报告上注明。</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cs="宋体"/>
          <w:kern w:val="2"/>
          <w:sz w:val="21"/>
          <w:szCs w:val="24"/>
          <w:lang w:val="en-US" w:eastAsia="zh-CN" w:bidi="ar"/>
        </w:rPr>
        <w:t>7</w:t>
      </w:r>
      <w:r>
        <w:rPr>
          <w:rFonts w:hint="eastAsia" w:ascii="Times New Roman" w:hAnsi="Times New Roman" w:eastAsia="宋体" w:cs="宋体"/>
          <w:kern w:val="2"/>
          <w:sz w:val="21"/>
          <w:szCs w:val="24"/>
          <w:lang w:val="en-US" w:eastAsia="zh-CN" w:bidi="ar"/>
        </w:rPr>
        <w:t>.2甲方收到货物的同时填写验收报告，确认产品符合要求后甲方在验收单上签字确认。</w:t>
      </w:r>
    </w:p>
    <w:p>
      <w:pPr>
        <w:tabs>
          <w:tab w:val="left" w:pos="0"/>
        </w:tabs>
        <w:spacing w:line="360" w:lineRule="auto"/>
        <w:ind w:right="198" w:firstLine="420" w:firstLineChars="200"/>
        <w:rPr>
          <w:rFonts w:hint="eastAsia"/>
          <w:lang w:val="en-US" w:eastAsia="zh-CN"/>
        </w:rPr>
      </w:pPr>
      <w:r>
        <w:rPr>
          <w:rFonts w:hint="eastAsia" w:cs="宋体"/>
          <w:kern w:val="2"/>
          <w:sz w:val="21"/>
          <w:szCs w:val="24"/>
          <w:lang w:val="en-US" w:eastAsia="zh-CN" w:bidi="ar"/>
        </w:rPr>
        <w:t>7</w:t>
      </w:r>
      <w:r>
        <w:rPr>
          <w:rFonts w:hint="eastAsia" w:ascii="Times New Roman" w:hAnsi="Times New Roman" w:eastAsia="宋体" w:cs="宋体"/>
          <w:kern w:val="2"/>
          <w:sz w:val="21"/>
          <w:szCs w:val="24"/>
          <w:lang w:val="en-US" w:eastAsia="zh-CN" w:bidi="ar"/>
        </w:rPr>
        <w:t>.3维修完工后，甲乙双方共同测试检验车辆。</w:t>
      </w:r>
    </w:p>
    <w:p>
      <w:pPr>
        <w:tabs>
          <w:tab w:val="left" w:pos="0"/>
        </w:tabs>
        <w:spacing w:line="360" w:lineRule="auto"/>
        <w:ind w:right="198"/>
        <w:rPr>
          <w:rFonts w:hint="eastAsia" w:ascii="宋体" w:hAnsi="宋体"/>
          <w:b/>
          <w:spacing w:val="-6"/>
          <w:szCs w:val="21"/>
        </w:rPr>
      </w:pPr>
      <w:r>
        <w:rPr>
          <w:rFonts w:hint="eastAsia" w:ascii="宋体" w:hAnsi="宋体"/>
          <w:b/>
          <w:spacing w:val="-6"/>
          <w:szCs w:val="21"/>
        </w:rPr>
        <w:t>8.质量保证</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8.1丙方保证所提供的产品为甲方所规定之进口原厂产品，质量符合相应的国家和行业标准。如果产品质量不能达到相关标准（国际标准、国家标准、行业标准、该产品通常标准、约定的特定标准，以上“标准”均由甲方择一），丙方应负责免费更换,甲方和乙方有权要求退货和换货。</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8.2质保期为</w:t>
      </w:r>
      <w:r>
        <w:rPr>
          <w:rFonts w:hint="eastAsia" w:cs="宋体"/>
          <w:kern w:val="2"/>
          <w:sz w:val="21"/>
          <w:szCs w:val="24"/>
          <w:lang w:val="en-US" w:eastAsia="zh-CN" w:bidi="ar"/>
        </w:rPr>
        <w:t>12</w:t>
      </w:r>
      <w:r>
        <w:rPr>
          <w:rFonts w:hint="eastAsia" w:ascii="Times New Roman" w:hAnsi="Times New Roman" w:eastAsia="宋体" w:cs="宋体"/>
          <w:kern w:val="2"/>
          <w:sz w:val="21"/>
          <w:szCs w:val="24"/>
          <w:lang w:val="en-US" w:eastAsia="zh-CN" w:bidi="ar"/>
        </w:rPr>
        <w:t>个月，自车辆维修完工验收合格之日起算，质保期内产品出现任何质量问题或者运行不正常时，丙方应保证在接到甲方通知后24小时内到达现场免费解决所有质量及运行问题，保证甲方的正常使用。</w:t>
      </w:r>
    </w:p>
    <w:p>
      <w:pPr>
        <w:tabs>
          <w:tab w:val="left" w:pos="0"/>
        </w:tabs>
        <w:spacing w:line="360" w:lineRule="auto"/>
        <w:ind w:right="198" w:firstLine="420" w:firstLineChars="200"/>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8.3质保期后终身提供维修，费用另计。</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9</w:t>
      </w:r>
      <w:r>
        <w:rPr>
          <w:rFonts w:hint="eastAsia" w:ascii="宋体" w:hAnsi="宋体"/>
          <w:b/>
          <w:spacing w:val="-6"/>
          <w:szCs w:val="21"/>
        </w:rPr>
        <w:t>. 违约责任</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 除不可抗力外，如乙方发生不能按期交货或提供服务，甲方发生中途退货、质量不符等情况，按下列规定赔偿：</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.1.1 乙方逾期交付产品，应向甲方交纳误期违约金，每延误一天违约金按合同总金额的0.5%计收，如果超出合同规定期限15天不能供货，则甲方可以终止合同，除收取违约金外并收取合同总价20%的赔偿款。</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.1.2 甲方</w:t>
      </w:r>
      <w:r>
        <w:rPr>
          <w:rFonts w:hint="eastAsia" w:ascii="宋体" w:hAnsi="宋体"/>
          <w:spacing w:val="-6"/>
          <w:szCs w:val="21"/>
          <w:lang w:val="en-US" w:eastAsia="zh-CN"/>
        </w:rPr>
        <w:t>无合理理由</w:t>
      </w:r>
      <w:r>
        <w:rPr>
          <w:rFonts w:hint="eastAsia" w:ascii="宋体" w:hAnsi="宋体"/>
          <w:spacing w:val="-6"/>
          <w:szCs w:val="21"/>
        </w:rPr>
        <w:t>逾期支付货款，应向乙方交纳误期违约金，每延误一天违约金按合同总金额的0.5%计收，如果超出合同规定期限15天不能供货，则乙方可以终止合同，除收取违约金外并收取合同总价20%的赔偿款。</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.2 乙方提供产品质量不合格的，乙方应无条件在10日内更换，逾期未更换，甲方有权解除合同。并要求乙方承担全部损失。若造成人员伤亡，乙方承担全部责任。</w:t>
      </w:r>
    </w:p>
    <w:p>
      <w:pPr>
        <w:tabs>
          <w:tab w:val="left" w:pos="0"/>
        </w:tabs>
        <w:spacing w:line="360" w:lineRule="auto"/>
        <w:ind w:right="198" w:firstLine="396" w:firstLineChars="200"/>
        <w:rPr>
          <w:rFonts w:hint="eastAsia" w:ascii="宋体" w:hAnsi="宋体"/>
          <w:spacing w:val="-6"/>
          <w:szCs w:val="21"/>
        </w:rPr>
      </w:pPr>
      <w:r>
        <w:rPr>
          <w:rFonts w:hint="eastAsia" w:ascii="宋体" w:hAnsi="宋体"/>
          <w:spacing w:val="-6"/>
          <w:szCs w:val="21"/>
          <w:lang w:val="en-US" w:eastAsia="zh-CN"/>
        </w:rPr>
        <w:t>9.3 任何一方违反本协议项下义务的，则守约方有权向违约方发出书面违约通知单，违约方应按照守约方违约通知单的要求纠正其违约行为，并就其违约行为给守约方造成的损失承担赔偿责任。</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10</w:t>
      </w:r>
      <w:r>
        <w:rPr>
          <w:rFonts w:hint="eastAsia" w:ascii="宋体" w:hAnsi="宋体"/>
          <w:b/>
          <w:spacing w:val="-6"/>
          <w:szCs w:val="21"/>
        </w:rPr>
        <w:t>.不可抗力</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.1不可抗力指下列事件：战争、动乱、瘟疫、严重火灾、洪水、地震、风暴或其他自然灾害，以及本合同各方不可预见、不可防止并不能避免或克服的一切其他事件。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.2任何一方因不可抗力不能履行本合同规定的全部或部分义务，该方应尽快通知另一方，并须在不可抗力发生后三日内以书面形式向另一方提供详细情况报告及不可抗力对履行本合同的影响程度的说明。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.4合同各方应根据不可抗力对本合同履行的影响程度，协商确定是否终止本合同，或是继续履行本合同。</w:t>
      </w:r>
    </w:p>
    <w:p>
      <w:pPr>
        <w:pStyle w:val="41"/>
        <w:snapToGrid w:val="0"/>
        <w:spacing w:before="0" w:after="0" w:line="400" w:lineRule="exact"/>
        <w:ind w:left="426" w:hanging="426" w:hangingChars="202"/>
        <w:rPr>
          <w:b/>
          <w:szCs w:val="21"/>
        </w:rPr>
      </w:pPr>
      <w:bookmarkStart w:id="10" w:name="_Toc169678542"/>
      <w:bookmarkStart w:id="11" w:name="_Toc168885778"/>
      <w:bookmarkStart w:id="12" w:name="_Toc169778512"/>
      <w:bookmarkStart w:id="13" w:name="_Toc169514036"/>
      <w:bookmarkStart w:id="14" w:name="_Toc168885590"/>
      <w:r>
        <w:rPr>
          <w:rFonts w:hint="eastAsia"/>
          <w:b/>
          <w:szCs w:val="21"/>
          <w:lang w:val="en-US" w:eastAsia="zh-CN"/>
        </w:rPr>
        <w:t>11</w:t>
      </w:r>
      <w:r>
        <w:rPr>
          <w:rFonts w:hint="eastAsia"/>
          <w:b/>
          <w:szCs w:val="21"/>
        </w:rPr>
        <w:t>.合同的终止</w:t>
      </w:r>
      <w:bookmarkEnd w:id="10"/>
      <w:bookmarkEnd w:id="11"/>
      <w:bookmarkEnd w:id="12"/>
      <w:bookmarkEnd w:id="13"/>
      <w:bookmarkEnd w:id="14"/>
    </w:p>
    <w:p>
      <w:pPr>
        <w:adjustRightInd w:val="0"/>
        <w:snapToGrid w:val="0"/>
        <w:spacing w:line="400" w:lineRule="exact"/>
        <w:ind w:firstLine="420" w:firstLineChars="200"/>
        <w:jc w:val="both"/>
        <w:rPr>
          <w:rFonts w:ascii="宋体" w:hAnsi="宋体"/>
          <w:szCs w:val="21"/>
        </w:rPr>
      </w:pPr>
      <w:r>
        <w:rPr>
          <w:rFonts w:hint="eastAsia" w:ascii="宋体" w:hAnsi="宋体"/>
          <w:szCs w:val="21"/>
          <w:lang w:val="en-US" w:eastAsia="zh-CN"/>
        </w:rPr>
        <w:t>11</w:t>
      </w:r>
      <w:r>
        <w:rPr>
          <w:rFonts w:hint="eastAsia" w:ascii="宋体" w:hAnsi="宋体"/>
          <w:szCs w:val="21"/>
        </w:rPr>
        <w:t>.1本合同因下列原因而终止：</w:t>
      </w:r>
    </w:p>
    <w:p>
      <w:pPr>
        <w:adjustRightInd w:val="0"/>
        <w:snapToGrid w:val="0"/>
        <w:spacing w:line="400" w:lineRule="exact"/>
        <w:ind w:firstLine="420" w:firstLineChars="200"/>
        <w:jc w:val="both"/>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.1.1本合同正常履行完毕；</w:t>
      </w:r>
    </w:p>
    <w:p>
      <w:pPr>
        <w:adjustRightInd w:val="0"/>
        <w:snapToGrid w:val="0"/>
        <w:spacing w:line="400" w:lineRule="exact"/>
        <w:ind w:firstLine="420" w:firstLineChars="200"/>
        <w:jc w:val="both"/>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.1.2合同双方协议终止本合同的履行；</w:t>
      </w:r>
    </w:p>
    <w:p>
      <w:pPr>
        <w:adjustRightInd w:val="0"/>
        <w:snapToGrid w:val="0"/>
        <w:spacing w:line="400" w:lineRule="exact"/>
        <w:ind w:firstLine="420" w:firstLineChars="200"/>
        <w:jc w:val="both"/>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.1.3不可抗力事件导致本合同无法履行或履行不必要；</w:t>
      </w:r>
    </w:p>
    <w:p>
      <w:pPr>
        <w:adjustRightInd w:val="0"/>
        <w:snapToGrid w:val="0"/>
        <w:spacing w:line="400" w:lineRule="exact"/>
        <w:ind w:firstLine="420" w:firstLineChars="200"/>
        <w:jc w:val="both"/>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.1.4任何一方行使解除权，解除本合同。</w:t>
      </w:r>
    </w:p>
    <w:p>
      <w:pPr>
        <w:adjustRightInd w:val="0"/>
        <w:snapToGrid w:val="0"/>
        <w:spacing w:line="400" w:lineRule="exact"/>
        <w:ind w:firstLine="420" w:firstLineChars="200"/>
        <w:jc w:val="both"/>
        <w:rPr>
          <w:rFonts w:ascii="宋体" w:hAnsi="宋体"/>
          <w:szCs w:val="21"/>
        </w:rPr>
      </w:pPr>
      <w:r>
        <w:rPr>
          <w:rFonts w:hint="eastAsia" w:ascii="宋体" w:hAnsi="宋体"/>
          <w:color w:val="000000"/>
          <w:szCs w:val="21"/>
          <w:lang w:val="en-US" w:eastAsia="zh-CN"/>
        </w:rPr>
        <w:t>11</w:t>
      </w:r>
      <w:r>
        <w:rPr>
          <w:rFonts w:hint="eastAsia" w:ascii="宋体" w:hAnsi="宋体"/>
          <w:szCs w:val="21"/>
        </w:rPr>
        <w:t>.1.5对本合同终止有过错的一方应赔偿另一方因合同终止而受到的损失。对合同终止双方均无过错的，则各自承担所受到的损失。</w:t>
      </w:r>
    </w:p>
    <w:p>
      <w:pPr>
        <w:pStyle w:val="41"/>
        <w:snapToGrid w:val="0"/>
        <w:spacing w:before="0" w:after="0" w:line="400" w:lineRule="exact"/>
        <w:ind w:left="426" w:hanging="426" w:hangingChars="202"/>
        <w:rPr>
          <w:b/>
          <w:szCs w:val="21"/>
        </w:rPr>
      </w:pPr>
      <w:bookmarkStart w:id="15" w:name="_Toc169778514"/>
      <w:bookmarkStart w:id="16" w:name="_Toc168885592"/>
      <w:bookmarkStart w:id="17" w:name="_Toc169678544"/>
      <w:bookmarkStart w:id="18" w:name="_Toc169514038"/>
      <w:bookmarkStart w:id="19" w:name="_Toc168885780"/>
      <w:r>
        <w:rPr>
          <w:rFonts w:hint="eastAsia"/>
          <w:b/>
          <w:szCs w:val="21"/>
        </w:rPr>
        <w:t>1</w:t>
      </w:r>
      <w:r>
        <w:rPr>
          <w:rFonts w:hint="eastAsia"/>
          <w:b/>
          <w:szCs w:val="21"/>
          <w:lang w:val="en-US" w:eastAsia="zh-CN"/>
        </w:rPr>
        <w:t>2</w:t>
      </w:r>
      <w:r>
        <w:rPr>
          <w:rFonts w:hint="eastAsia"/>
          <w:b/>
          <w:szCs w:val="21"/>
        </w:rPr>
        <w:t>.争议的解决</w:t>
      </w:r>
      <w:bookmarkEnd w:id="15"/>
      <w:bookmarkEnd w:id="16"/>
      <w:bookmarkEnd w:id="17"/>
      <w:bookmarkEnd w:id="18"/>
      <w:bookmarkEnd w:id="19"/>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.1合同双方应通过友好协商解决因解释﹑执行本合同所发生的和本合同有关的一切争议。如果经协商不能达成协议，则双方同意在甲方住所地有管辖权的人民法院提起诉讼。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.2在诉讼期间，除了必须在诉讼过程中进行解决的那部分问题外，合同其余部分应继续履行。</w:t>
      </w:r>
    </w:p>
    <w:p>
      <w:pPr>
        <w:pStyle w:val="41"/>
        <w:snapToGrid w:val="0"/>
        <w:spacing w:before="0" w:after="0" w:line="400" w:lineRule="exact"/>
        <w:ind w:left="426" w:hanging="426" w:hangingChars="202"/>
        <w:rPr>
          <w:b/>
          <w:szCs w:val="21"/>
        </w:rPr>
      </w:pPr>
      <w:bookmarkStart w:id="20" w:name="_Toc169778515"/>
      <w:bookmarkStart w:id="21" w:name="_Toc169514039"/>
      <w:bookmarkStart w:id="22" w:name="_Toc169678545"/>
      <w:bookmarkStart w:id="23" w:name="_Toc168885593"/>
      <w:bookmarkStart w:id="24" w:name="_Toc168885781"/>
      <w:r>
        <w:rPr>
          <w:rFonts w:hint="eastAsia"/>
          <w:b/>
          <w:szCs w:val="21"/>
        </w:rPr>
        <w:t>1</w:t>
      </w:r>
      <w:r>
        <w:rPr>
          <w:rFonts w:hint="eastAsia"/>
          <w:b/>
          <w:szCs w:val="21"/>
          <w:lang w:val="en-US" w:eastAsia="zh-CN"/>
        </w:rPr>
        <w:t>3</w:t>
      </w:r>
      <w:r>
        <w:rPr>
          <w:rFonts w:hint="eastAsia"/>
          <w:b/>
          <w:szCs w:val="21"/>
        </w:rPr>
        <w:t>.合同的补充、修改和变更</w:t>
      </w:r>
      <w:bookmarkEnd w:id="20"/>
      <w:bookmarkEnd w:id="21"/>
      <w:bookmarkEnd w:id="22"/>
      <w:bookmarkEnd w:id="23"/>
      <w:bookmarkEnd w:id="24"/>
    </w:p>
    <w:p>
      <w:pPr>
        <w:adjustRightInd w:val="0"/>
        <w:snapToGrid w:val="0"/>
        <w:spacing w:line="400" w:lineRule="exact"/>
        <w:ind w:firstLine="420" w:firstLineChars="200"/>
        <w:rPr>
          <w:rFonts w:ascii="宋体" w:hAnsi="宋体"/>
          <w:szCs w:val="21"/>
        </w:rPr>
      </w:pPr>
      <w:r>
        <w:rPr>
          <w:rFonts w:hint="eastAsia" w:ascii="宋体" w:hAnsi="宋体"/>
          <w:szCs w:val="21"/>
        </w:rPr>
        <w:t>11.1双方协商一致，可以对本合同进行补充、修改或变更。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rPr>
        <w:t>11.2对本合同的任何补充、修改或变更必须以书面形式进行。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rPr>
        <w:t>11.3双方签订的补充协议以及修改或变更的条款与本合同具有同等法律效力。</w:t>
      </w:r>
    </w:p>
    <w:p>
      <w:pPr>
        <w:pStyle w:val="41"/>
        <w:snapToGrid w:val="0"/>
        <w:spacing w:before="0" w:after="0" w:line="400" w:lineRule="exact"/>
        <w:ind w:left="426" w:hanging="426" w:hangingChars="202"/>
        <w:rPr>
          <w:b/>
          <w:szCs w:val="21"/>
        </w:rPr>
      </w:pPr>
      <w:bookmarkStart w:id="25" w:name="_Toc168885594"/>
      <w:bookmarkStart w:id="26" w:name="_Toc169678546"/>
      <w:bookmarkStart w:id="27" w:name="_Toc168885782"/>
      <w:bookmarkStart w:id="28" w:name="_Toc169514040"/>
      <w:bookmarkStart w:id="29" w:name="_Toc169778516"/>
      <w:r>
        <w:rPr>
          <w:rFonts w:hint="eastAsia"/>
          <w:b/>
          <w:szCs w:val="21"/>
        </w:rPr>
        <w:t>1</w:t>
      </w:r>
      <w:r>
        <w:rPr>
          <w:rFonts w:hint="eastAsia"/>
          <w:b/>
          <w:szCs w:val="21"/>
          <w:lang w:val="en-US" w:eastAsia="zh-CN"/>
        </w:rPr>
        <w:t>4</w:t>
      </w:r>
      <w:r>
        <w:rPr>
          <w:rFonts w:hint="eastAsia"/>
          <w:b/>
          <w:szCs w:val="21"/>
        </w:rPr>
        <w:t>.合同的生效</w:t>
      </w:r>
      <w:bookmarkEnd w:id="25"/>
      <w:bookmarkEnd w:id="26"/>
      <w:bookmarkEnd w:id="27"/>
      <w:bookmarkEnd w:id="28"/>
      <w:bookmarkEnd w:id="29"/>
    </w:p>
    <w:p>
      <w:pPr>
        <w:pStyle w:val="41"/>
        <w:snapToGrid w:val="0"/>
        <w:spacing w:before="0" w:after="0" w:line="400" w:lineRule="exact"/>
        <w:ind w:left="426" w:hanging="424" w:hangingChars="202"/>
        <w:rPr>
          <w:rFonts w:hint="eastAsia" w:ascii="宋体" w:hAnsi="宋体"/>
          <w:szCs w:val="21"/>
        </w:rPr>
      </w:pPr>
      <w:r>
        <w:rPr>
          <w:rFonts w:hint="eastAsia" w:ascii="宋体" w:hAnsi="宋体"/>
          <w:szCs w:val="21"/>
        </w:rPr>
        <w:t>本合同</w:t>
      </w:r>
      <w:bookmarkStart w:id="30" w:name="_Toc169778517"/>
      <w:bookmarkStart w:id="31" w:name="_Toc169514041"/>
      <w:bookmarkStart w:id="32" w:name="_Toc168885595"/>
      <w:bookmarkStart w:id="33" w:name="_Toc169678547"/>
      <w:bookmarkStart w:id="34" w:name="_Toc168885783"/>
      <w:r>
        <w:rPr>
          <w:rFonts w:hint="eastAsia" w:ascii="宋体" w:hAnsi="宋体"/>
          <w:szCs w:val="21"/>
        </w:rPr>
        <w:t>自双方法定代表人或者委托代理人签字或盖章，并加盖有效公章/合同章后生效。</w:t>
      </w:r>
    </w:p>
    <w:p>
      <w:pPr>
        <w:pStyle w:val="41"/>
        <w:snapToGrid w:val="0"/>
        <w:spacing w:before="0" w:after="0" w:line="400" w:lineRule="exact"/>
        <w:ind w:left="426" w:hanging="426" w:hangingChars="202"/>
        <w:rPr>
          <w:b/>
          <w:szCs w:val="21"/>
        </w:rPr>
      </w:pPr>
      <w:r>
        <w:rPr>
          <w:rFonts w:hint="eastAsia"/>
          <w:b/>
          <w:szCs w:val="21"/>
        </w:rPr>
        <w:t>1</w:t>
      </w:r>
      <w:r>
        <w:rPr>
          <w:rFonts w:hint="eastAsia"/>
          <w:b/>
          <w:szCs w:val="21"/>
          <w:lang w:val="en-US" w:eastAsia="zh-CN"/>
        </w:rPr>
        <w:t>5</w:t>
      </w:r>
      <w:r>
        <w:rPr>
          <w:rFonts w:hint="eastAsia"/>
          <w:b/>
          <w:szCs w:val="21"/>
        </w:rPr>
        <w:t>.其它约定事项</w:t>
      </w:r>
      <w:bookmarkEnd w:id="30"/>
      <w:bookmarkEnd w:id="31"/>
      <w:bookmarkEnd w:id="32"/>
      <w:bookmarkEnd w:id="33"/>
      <w:bookmarkEnd w:id="34"/>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.1本合同中的附件均为本合同不可分割的部分，与本合同具有相同的法律效力。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.2一方当事人未经另一方书面同意，不得将其在合同项下的权利和义务全部或部分转让给第三人。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.3本合同一式五份，甲方执三份，乙方执二份，具有同等法律效力。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.4合同的组成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2）本合同文本及附件；</w:t>
      </w:r>
    </w:p>
    <w:p>
      <w:pPr>
        <w:adjustRightInd w:val="0"/>
        <w:snapToGrid w:val="0"/>
        <w:spacing w:line="400" w:lineRule="exact"/>
        <w:ind w:firstLine="420" w:firstLineChars="200"/>
        <w:rPr>
          <w:rFonts w:ascii="宋体" w:hAnsi="宋体"/>
          <w:szCs w:val="21"/>
        </w:rPr>
      </w:pPr>
      <w:r>
        <w:rPr>
          <w:rFonts w:hint="eastAsia" w:ascii="宋体" w:hAnsi="宋体"/>
          <w:szCs w:val="21"/>
        </w:rPr>
        <w:t>3）中标通知书；</w:t>
      </w:r>
    </w:p>
    <w:p>
      <w:pPr>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val="en-US" w:eastAsia="zh-CN"/>
        </w:rPr>
        <w:t>报</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val="en-US" w:eastAsia="zh-CN"/>
        </w:rPr>
        <w:t>询</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甲方：                     </w:t>
      </w:r>
      <w:r>
        <w:rPr>
          <w:rFonts w:hint="eastAsia" w:ascii="宋体" w:hAnsi="宋体"/>
          <w:szCs w:val="21"/>
        </w:rPr>
        <w:tab/>
      </w:r>
      <w:r>
        <w:rPr>
          <w:rFonts w:hint="eastAsia" w:ascii="宋体" w:hAnsi="宋体"/>
          <w:szCs w:val="21"/>
        </w:rPr>
        <w:t xml:space="preserve">                乙方：</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单位名称（公章）                  </w:t>
      </w:r>
      <w:r>
        <w:rPr>
          <w:rFonts w:hint="eastAsia" w:ascii="宋体" w:hAnsi="宋体"/>
          <w:szCs w:val="21"/>
        </w:rPr>
        <w:tab/>
      </w:r>
      <w:r>
        <w:rPr>
          <w:rFonts w:hint="eastAsia" w:ascii="宋体" w:hAnsi="宋体"/>
          <w:szCs w:val="21"/>
        </w:rPr>
        <w:t>单位名称（公章）</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法定代表人：               </w:t>
      </w:r>
      <w:r>
        <w:rPr>
          <w:rFonts w:hint="eastAsia" w:ascii="宋体" w:hAnsi="宋体"/>
          <w:szCs w:val="21"/>
        </w:rPr>
        <w:tab/>
      </w:r>
      <w:r>
        <w:rPr>
          <w:rFonts w:hint="eastAsia" w:ascii="宋体" w:hAnsi="宋体"/>
          <w:szCs w:val="21"/>
        </w:rPr>
        <w:t xml:space="preserve">法定代表人：  </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授权代表：</w:t>
      </w:r>
      <w:r>
        <w:rPr>
          <w:rFonts w:hint="eastAsia" w:ascii="宋体" w:hAnsi="宋体"/>
          <w:szCs w:val="21"/>
        </w:rPr>
        <w:tab/>
      </w:r>
      <w:r>
        <w:rPr>
          <w:rFonts w:hint="eastAsia" w:ascii="宋体" w:hAnsi="宋体"/>
          <w:szCs w:val="21"/>
        </w:rPr>
        <w:t xml:space="preserve">授权代表：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签约日期：                      </w:t>
      </w:r>
      <w:r>
        <w:rPr>
          <w:rFonts w:hint="eastAsia" w:ascii="宋体" w:hAnsi="宋体"/>
          <w:szCs w:val="21"/>
        </w:rPr>
        <w:tab/>
      </w:r>
      <w:r>
        <w:rPr>
          <w:rFonts w:hint="eastAsia" w:ascii="宋体" w:hAnsi="宋体"/>
          <w:szCs w:val="21"/>
        </w:rPr>
        <w:t xml:space="preserve">        签约日期：</w:t>
      </w: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8"/>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p>
    <w:pPr>
      <w:pStyle w:val="13"/>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14BD1"/>
    <w:multiLevelType w:val="singleLevel"/>
    <w:tmpl w:val="C3C14BD1"/>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浙宁">
    <w15:presenceInfo w15:providerId="None" w15:userId="王浙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doNotDisplayPageBoundaries w:val="1"/>
  <w:bordersDoNotSurroundHeader w:val="0"/>
  <w:bordersDoNotSurroundFooter w:val="0"/>
  <w:trackRevisions w:val="1"/>
  <w:documentProtection w:edit="trackedChanges" w:enforcement="1" w:cryptProviderType="rsaFull" w:cryptAlgorithmClass="hash" w:cryptAlgorithmType="typeAny" w:cryptAlgorithmSid="4" w:cryptSpinCount="0" w:hash="QCdHtHtlXhrvcnce5pLLB+Dkyko=" w:salt="yjqlQpz/RbDXdrahNNVV+g=="/>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aztFileName" w:val="132753674469605970NA"/>
    <w:docVar w:name="aztPrintName" w:val="000000ESAOAPRINT"/>
    <w:docVar w:name="aztPrintType" w:val="2"/>
  </w:docVars>
  <w:rsids>
    <w:rsidRoot w:val="00172A27"/>
    <w:rsid w:val="0000262C"/>
    <w:rsid w:val="00022515"/>
    <w:rsid w:val="000463C2"/>
    <w:rsid w:val="0008252A"/>
    <w:rsid w:val="00083698"/>
    <w:rsid w:val="00083D3D"/>
    <w:rsid w:val="0009074A"/>
    <w:rsid w:val="000965A0"/>
    <w:rsid w:val="000A44C3"/>
    <w:rsid w:val="000B3B3D"/>
    <w:rsid w:val="000C4E99"/>
    <w:rsid w:val="000C68EA"/>
    <w:rsid w:val="000E600B"/>
    <w:rsid w:val="000E634D"/>
    <w:rsid w:val="000F35DF"/>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C5D0F"/>
    <w:rsid w:val="001D5899"/>
    <w:rsid w:val="001D71C5"/>
    <w:rsid w:val="001E0B5D"/>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B027C"/>
    <w:rsid w:val="002C34CB"/>
    <w:rsid w:val="002C6565"/>
    <w:rsid w:val="002C7C1B"/>
    <w:rsid w:val="002D45B9"/>
    <w:rsid w:val="002E4876"/>
    <w:rsid w:val="002F597C"/>
    <w:rsid w:val="00303AB7"/>
    <w:rsid w:val="00307CCB"/>
    <w:rsid w:val="0031189C"/>
    <w:rsid w:val="00313349"/>
    <w:rsid w:val="00314902"/>
    <w:rsid w:val="00320D54"/>
    <w:rsid w:val="00323B2C"/>
    <w:rsid w:val="00323D2B"/>
    <w:rsid w:val="003265A6"/>
    <w:rsid w:val="00327052"/>
    <w:rsid w:val="00327D44"/>
    <w:rsid w:val="0033654E"/>
    <w:rsid w:val="00341262"/>
    <w:rsid w:val="00353151"/>
    <w:rsid w:val="003536D2"/>
    <w:rsid w:val="00360107"/>
    <w:rsid w:val="00361580"/>
    <w:rsid w:val="00362208"/>
    <w:rsid w:val="003649C8"/>
    <w:rsid w:val="003707C1"/>
    <w:rsid w:val="0037596B"/>
    <w:rsid w:val="003E451D"/>
    <w:rsid w:val="003E51CF"/>
    <w:rsid w:val="003E524F"/>
    <w:rsid w:val="003F4C61"/>
    <w:rsid w:val="003F63D5"/>
    <w:rsid w:val="00405A77"/>
    <w:rsid w:val="0042128C"/>
    <w:rsid w:val="00455468"/>
    <w:rsid w:val="004603A6"/>
    <w:rsid w:val="00475876"/>
    <w:rsid w:val="004839BE"/>
    <w:rsid w:val="00484750"/>
    <w:rsid w:val="00496DA5"/>
    <w:rsid w:val="004C0DEA"/>
    <w:rsid w:val="004D45AE"/>
    <w:rsid w:val="004E6292"/>
    <w:rsid w:val="004E7F19"/>
    <w:rsid w:val="00503350"/>
    <w:rsid w:val="0050345C"/>
    <w:rsid w:val="00512612"/>
    <w:rsid w:val="00515151"/>
    <w:rsid w:val="00522A33"/>
    <w:rsid w:val="00524E7D"/>
    <w:rsid w:val="005352E2"/>
    <w:rsid w:val="00540A44"/>
    <w:rsid w:val="005549F2"/>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3950"/>
    <w:rsid w:val="00966B2B"/>
    <w:rsid w:val="00972B18"/>
    <w:rsid w:val="00974C7F"/>
    <w:rsid w:val="00981BEF"/>
    <w:rsid w:val="00996354"/>
    <w:rsid w:val="009A0875"/>
    <w:rsid w:val="009B1A68"/>
    <w:rsid w:val="009B5C90"/>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3408A"/>
    <w:rsid w:val="00A376AF"/>
    <w:rsid w:val="00A47039"/>
    <w:rsid w:val="00A5201C"/>
    <w:rsid w:val="00A63218"/>
    <w:rsid w:val="00A63D4E"/>
    <w:rsid w:val="00A7373E"/>
    <w:rsid w:val="00A86082"/>
    <w:rsid w:val="00A86667"/>
    <w:rsid w:val="00A8699B"/>
    <w:rsid w:val="00A87766"/>
    <w:rsid w:val="00A937FB"/>
    <w:rsid w:val="00A94DB6"/>
    <w:rsid w:val="00AA3D9D"/>
    <w:rsid w:val="00AB1EB1"/>
    <w:rsid w:val="00AB3560"/>
    <w:rsid w:val="00AB70C2"/>
    <w:rsid w:val="00AC5DDE"/>
    <w:rsid w:val="00AD40AD"/>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607E4"/>
    <w:rsid w:val="00C64D33"/>
    <w:rsid w:val="00C66C5C"/>
    <w:rsid w:val="00C82202"/>
    <w:rsid w:val="00C847E4"/>
    <w:rsid w:val="00CA56D5"/>
    <w:rsid w:val="00CA5EBF"/>
    <w:rsid w:val="00CA6B11"/>
    <w:rsid w:val="00CB0F64"/>
    <w:rsid w:val="00CB4AC8"/>
    <w:rsid w:val="00CB6961"/>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F02167"/>
    <w:rsid w:val="00F04E9D"/>
    <w:rsid w:val="00F071B9"/>
    <w:rsid w:val="00F15F72"/>
    <w:rsid w:val="00F20C0E"/>
    <w:rsid w:val="00F30E2F"/>
    <w:rsid w:val="00F657B3"/>
    <w:rsid w:val="00F65FC0"/>
    <w:rsid w:val="00F70A8F"/>
    <w:rsid w:val="00F862A6"/>
    <w:rsid w:val="00FA481E"/>
    <w:rsid w:val="00FA49B3"/>
    <w:rsid w:val="00FB03FA"/>
    <w:rsid w:val="00FC16DF"/>
    <w:rsid w:val="00FE1B7E"/>
    <w:rsid w:val="011768D6"/>
    <w:rsid w:val="01256EF0"/>
    <w:rsid w:val="013F7A9A"/>
    <w:rsid w:val="01E166A5"/>
    <w:rsid w:val="01EE21D9"/>
    <w:rsid w:val="022E51A4"/>
    <w:rsid w:val="02565064"/>
    <w:rsid w:val="02B90E03"/>
    <w:rsid w:val="03101F14"/>
    <w:rsid w:val="03D951E0"/>
    <w:rsid w:val="048C4C83"/>
    <w:rsid w:val="04B55E47"/>
    <w:rsid w:val="04F81DB4"/>
    <w:rsid w:val="054E05C4"/>
    <w:rsid w:val="05B97685"/>
    <w:rsid w:val="05C33799"/>
    <w:rsid w:val="05E042B0"/>
    <w:rsid w:val="06AD3A04"/>
    <w:rsid w:val="06CB2FB4"/>
    <w:rsid w:val="06D32BFA"/>
    <w:rsid w:val="08311C53"/>
    <w:rsid w:val="08444D9F"/>
    <w:rsid w:val="08486563"/>
    <w:rsid w:val="09133F6E"/>
    <w:rsid w:val="091C7001"/>
    <w:rsid w:val="092F0220"/>
    <w:rsid w:val="09BC3307"/>
    <w:rsid w:val="0A264F34"/>
    <w:rsid w:val="0A482EEB"/>
    <w:rsid w:val="0A773A3A"/>
    <w:rsid w:val="0B264FF3"/>
    <w:rsid w:val="0B7B23C5"/>
    <w:rsid w:val="0BC72462"/>
    <w:rsid w:val="0BEA0098"/>
    <w:rsid w:val="0C4A13B6"/>
    <w:rsid w:val="0D24545C"/>
    <w:rsid w:val="0EFF5127"/>
    <w:rsid w:val="0F6925D8"/>
    <w:rsid w:val="0F7A2873"/>
    <w:rsid w:val="0FBC0D5E"/>
    <w:rsid w:val="0FD03282"/>
    <w:rsid w:val="0FD30983"/>
    <w:rsid w:val="105A6ACE"/>
    <w:rsid w:val="10A4360D"/>
    <w:rsid w:val="11200625"/>
    <w:rsid w:val="11891963"/>
    <w:rsid w:val="119079DF"/>
    <w:rsid w:val="11AE6F8F"/>
    <w:rsid w:val="11C23A31"/>
    <w:rsid w:val="13673D62"/>
    <w:rsid w:val="13E833B7"/>
    <w:rsid w:val="13EA433B"/>
    <w:rsid w:val="14DF394F"/>
    <w:rsid w:val="15224038"/>
    <w:rsid w:val="164A731D"/>
    <w:rsid w:val="16F93C3E"/>
    <w:rsid w:val="170F0360"/>
    <w:rsid w:val="17263809"/>
    <w:rsid w:val="179802C4"/>
    <w:rsid w:val="17E106B9"/>
    <w:rsid w:val="17FC2567"/>
    <w:rsid w:val="180A37F0"/>
    <w:rsid w:val="183F64D4"/>
    <w:rsid w:val="197468D1"/>
    <w:rsid w:val="198D747A"/>
    <w:rsid w:val="19C83DDC"/>
    <w:rsid w:val="1A37660E"/>
    <w:rsid w:val="1AB56EDD"/>
    <w:rsid w:val="1AD31D10"/>
    <w:rsid w:val="1AD72175"/>
    <w:rsid w:val="1B132AFA"/>
    <w:rsid w:val="1B232345"/>
    <w:rsid w:val="1B6A5707"/>
    <w:rsid w:val="1BE75582"/>
    <w:rsid w:val="1C166EA4"/>
    <w:rsid w:val="1C2F1FCD"/>
    <w:rsid w:val="1C364F4D"/>
    <w:rsid w:val="1C951971"/>
    <w:rsid w:val="1D8202F5"/>
    <w:rsid w:val="1DE76DFC"/>
    <w:rsid w:val="1F1D139B"/>
    <w:rsid w:val="1F3E18CF"/>
    <w:rsid w:val="1FC475AA"/>
    <w:rsid w:val="1FF55034"/>
    <w:rsid w:val="20387569"/>
    <w:rsid w:val="20497803"/>
    <w:rsid w:val="21A70A44"/>
    <w:rsid w:val="2297614E"/>
    <w:rsid w:val="229F5759"/>
    <w:rsid w:val="22A650E4"/>
    <w:rsid w:val="233B2872"/>
    <w:rsid w:val="23451931"/>
    <w:rsid w:val="23531D85"/>
    <w:rsid w:val="23AF0DE6"/>
    <w:rsid w:val="23D0134E"/>
    <w:rsid w:val="23E228ED"/>
    <w:rsid w:val="24B23EBF"/>
    <w:rsid w:val="25733F7D"/>
    <w:rsid w:val="25AB795A"/>
    <w:rsid w:val="268718DE"/>
    <w:rsid w:val="27195933"/>
    <w:rsid w:val="2818299E"/>
    <w:rsid w:val="28295770"/>
    <w:rsid w:val="285B7244"/>
    <w:rsid w:val="294D58D2"/>
    <w:rsid w:val="29610CF0"/>
    <w:rsid w:val="29665177"/>
    <w:rsid w:val="29CC039F"/>
    <w:rsid w:val="2A5A3FA2"/>
    <w:rsid w:val="2ADB3DDF"/>
    <w:rsid w:val="2AEF1A07"/>
    <w:rsid w:val="2B357971"/>
    <w:rsid w:val="2B5E5666"/>
    <w:rsid w:val="2B95320E"/>
    <w:rsid w:val="2BB76C46"/>
    <w:rsid w:val="2C844332"/>
    <w:rsid w:val="2CF4664D"/>
    <w:rsid w:val="2D4E3864"/>
    <w:rsid w:val="2D8B4A32"/>
    <w:rsid w:val="2E5F0E23"/>
    <w:rsid w:val="2E6C623A"/>
    <w:rsid w:val="2E8334F0"/>
    <w:rsid w:val="2F401A95"/>
    <w:rsid w:val="2F524D64"/>
    <w:rsid w:val="2F666452"/>
    <w:rsid w:val="2F67194D"/>
    <w:rsid w:val="2FDF2898"/>
    <w:rsid w:val="2FFD56CC"/>
    <w:rsid w:val="30234286"/>
    <w:rsid w:val="309C2C4B"/>
    <w:rsid w:val="30F82C95"/>
    <w:rsid w:val="312E12C1"/>
    <w:rsid w:val="314246DE"/>
    <w:rsid w:val="31982EEE"/>
    <w:rsid w:val="324E3917"/>
    <w:rsid w:val="326D41CB"/>
    <w:rsid w:val="32D94872"/>
    <w:rsid w:val="336F39EE"/>
    <w:rsid w:val="33D45232"/>
    <w:rsid w:val="341D4E0B"/>
    <w:rsid w:val="345B0173"/>
    <w:rsid w:val="350D2195"/>
    <w:rsid w:val="3554618D"/>
    <w:rsid w:val="3629746A"/>
    <w:rsid w:val="365B0F3E"/>
    <w:rsid w:val="36720B63"/>
    <w:rsid w:val="36C727EB"/>
    <w:rsid w:val="373566A3"/>
    <w:rsid w:val="374259B8"/>
    <w:rsid w:val="37E167BB"/>
    <w:rsid w:val="37FE02EA"/>
    <w:rsid w:val="38845FC5"/>
    <w:rsid w:val="38F81807"/>
    <w:rsid w:val="395E6FAD"/>
    <w:rsid w:val="39D3116A"/>
    <w:rsid w:val="3A9934B1"/>
    <w:rsid w:val="3AA9374B"/>
    <w:rsid w:val="3AB82BC4"/>
    <w:rsid w:val="3B2B62A3"/>
    <w:rsid w:val="3B6363FD"/>
    <w:rsid w:val="3B690306"/>
    <w:rsid w:val="3B9349CE"/>
    <w:rsid w:val="3C0C3393"/>
    <w:rsid w:val="3CC66044"/>
    <w:rsid w:val="3CF2458A"/>
    <w:rsid w:val="3D6A54CD"/>
    <w:rsid w:val="3E390124"/>
    <w:rsid w:val="3E534551"/>
    <w:rsid w:val="3E5A3EDC"/>
    <w:rsid w:val="3F60632D"/>
    <w:rsid w:val="40962182"/>
    <w:rsid w:val="40BA1E38"/>
    <w:rsid w:val="40FA1EA6"/>
    <w:rsid w:val="41AE1D2A"/>
    <w:rsid w:val="42236491"/>
    <w:rsid w:val="431856CC"/>
    <w:rsid w:val="43B03699"/>
    <w:rsid w:val="441F205F"/>
    <w:rsid w:val="44A1061B"/>
    <w:rsid w:val="44D060B0"/>
    <w:rsid w:val="44E8249C"/>
    <w:rsid w:val="45014F98"/>
    <w:rsid w:val="460573F1"/>
    <w:rsid w:val="46AA1AF8"/>
    <w:rsid w:val="472971C3"/>
    <w:rsid w:val="47860A2A"/>
    <w:rsid w:val="48185B57"/>
    <w:rsid w:val="485F04C9"/>
    <w:rsid w:val="48700764"/>
    <w:rsid w:val="48DE6819"/>
    <w:rsid w:val="495B1666"/>
    <w:rsid w:val="49A8393D"/>
    <w:rsid w:val="4AEE3FFB"/>
    <w:rsid w:val="4B521B21"/>
    <w:rsid w:val="4CD63E9B"/>
    <w:rsid w:val="4D0A0E72"/>
    <w:rsid w:val="4D102035"/>
    <w:rsid w:val="4D131782"/>
    <w:rsid w:val="4D367A24"/>
    <w:rsid w:val="4D555A6E"/>
    <w:rsid w:val="4DA60CF0"/>
    <w:rsid w:val="4E6423A8"/>
    <w:rsid w:val="4EB50EAE"/>
    <w:rsid w:val="4EB621B3"/>
    <w:rsid w:val="4ED64CAE"/>
    <w:rsid w:val="4F1756CF"/>
    <w:rsid w:val="4F897F8C"/>
    <w:rsid w:val="4FB664D2"/>
    <w:rsid w:val="50BB1603"/>
    <w:rsid w:val="510B100D"/>
    <w:rsid w:val="51F93209"/>
    <w:rsid w:val="538B5B9E"/>
    <w:rsid w:val="539E4BBE"/>
    <w:rsid w:val="54CA0AA9"/>
    <w:rsid w:val="54D6013E"/>
    <w:rsid w:val="54EF3267"/>
    <w:rsid w:val="556C60B3"/>
    <w:rsid w:val="55B07AA1"/>
    <w:rsid w:val="55EF2E09"/>
    <w:rsid w:val="55FF30A4"/>
    <w:rsid w:val="56314E5F"/>
    <w:rsid w:val="567B29ED"/>
    <w:rsid w:val="56A957A7"/>
    <w:rsid w:val="56B64DD1"/>
    <w:rsid w:val="56CA634C"/>
    <w:rsid w:val="57524C4F"/>
    <w:rsid w:val="578F2445"/>
    <w:rsid w:val="57990C47"/>
    <w:rsid w:val="57A50A2E"/>
    <w:rsid w:val="581C599D"/>
    <w:rsid w:val="586C6A21"/>
    <w:rsid w:val="58863D47"/>
    <w:rsid w:val="5889054F"/>
    <w:rsid w:val="58F16C7A"/>
    <w:rsid w:val="592738D0"/>
    <w:rsid w:val="595B08A7"/>
    <w:rsid w:val="596E535A"/>
    <w:rsid w:val="5A0A4C7D"/>
    <w:rsid w:val="5AF836C8"/>
    <w:rsid w:val="5B0A4D6B"/>
    <w:rsid w:val="5B601FC7"/>
    <w:rsid w:val="5BC11016"/>
    <w:rsid w:val="5C4437EE"/>
    <w:rsid w:val="5CAE321D"/>
    <w:rsid w:val="5CE0366C"/>
    <w:rsid w:val="5CF86B15"/>
    <w:rsid w:val="5D312171"/>
    <w:rsid w:val="5D472117"/>
    <w:rsid w:val="5D525F29"/>
    <w:rsid w:val="5E4D7446"/>
    <w:rsid w:val="5F472EFF"/>
    <w:rsid w:val="5F814B5B"/>
    <w:rsid w:val="604F208F"/>
    <w:rsid w:val="608834ED"/>
    <w:rsid w:val="60AA14A4"/>
    <w:rsid w:val="61720EED"/>
    <w:rsid w:val="61B628DB"/>
    <w:rsid w:val="61F3273F"/>
    <w:rsid w:val="61FF1DD5"/>
    <w:rsid w:val="62D52D32"/>
    <w:rsid w:val="630E1F93"/>
    <w:rsid w:val="64475192"/>
    <w:rsid w:val="64480A16"/>
    <w:rsid w:val="64A27E2A"/>
    <w:rsid w:val="64A41681"/>
    <w:rsid w:val="650E16D8"/>
    <w:rsid w:val="65B353EF"/>
    <w:rsid w:val="67390D68"/>
    <w:rsid w:val="67421678"/>
    <w:rsid w:val="67762DCB"/>
    <w:rsid w:val="679A4285"/>
    <w:rsid w:val="682E3709"/>
    <w:rsid w:val="683F6098"/>
    <w:rsid w:val="68473CB2"/>
    <w:rsid w:val="68991C29"/>
    <w:rsid w:val="68E42FA2"/>
    <w:rsid w:val="69262B12"/>
    <w:rsid w:val="69480AC8"/>
    <w:rsid w:val="698D37BB"/>
    <w:rsid w:val="69E718CB"/>
    <w:rsid w:val="6A2F5669"/>
    <w:rsid w:val="6AAF1314"/>
    <w:rsid w:val="6AD227CD"/>
    <w:rsid w:val="6B693FB3"/>
    <w:rsid w:val="6B935963"/>
    <w:rsid w:val="6BF74B2E"/>
    <w:rsid w:val="6C7E3B0E"/>
    <w:rsid w:val="6C951535"/>
    <w:rsid w:val="6CEC4142"/>
    <w:rsid w:val="6D0A22C1"/>
    <w:rsid w:val="6D640908"/>
    <w:rsid w:val="6E9047F2"/>
    <w:rsid w:val="6EF8457D"/>
    <w:rsid w:val="6F6303CE"/>
    <w:rsid w:val="6F7C5F92"/>
    <w:rsid w:val="6F973D20"/>
    <w:rsid w:val="6F9F112C"/>
    <w:rsid w:val="6FA37B33"/>
    <w:rsid w:val="6FA6433B"/>
    <w:rsid w:val="6FDF4A82"/>
    <w:rsid w:val="7000374F"/>
    <w:rsid w:val="706459F2"/>
    <w:rsid w:val="71144511"/>
    <w:rsid w:val="714D5970"/>
    <w:rsid w:val="71695BC9"/>
    <w:rsid w:val="718C7A0E"/>
    <w:rsid w:val="71AA2486"/>
    <w:rsid w:val="72C91B29"/>
    <w:rsid w:val="72DC1F83"/>
    <w:rsid w:val="739A0999"/>
    <w:rsid w:val="744F1828"/>
    <w:rsid w:val="745B3074"/>
    <w:rsid w:val="748F47C8"/>
    <w:rsid w:val="75144A21"/>
    <w:rsid w:val="751C78AF"/>
    <w:rsid w:val="75342D58"/>
    <w:rsid w:val="75625E25"/>
    <w:rsid w:val="7594365F"/>
    <w:rsid w:val="75A0590A"/>
    <w:rsid w:val="75B64ACC"/>
    <w:rsid w:val="76BE60FF"/>
    <w:rsid w:val="76CD5077"/>
    <w:rsid w:val="77630DEE"/>
    <w:rsid w:val="776E6008"/>
    <w:rsid w:val="77792F92"/>
    <w:rsid w:val="778238A1"/>
    <w:rsid w:val="77D445A5"/>
    <w:rsid w:val="784A7A67"/>
    <w:rsid w:val="78555DF8"/>
    <w:rsid w:val="78B10710"/>
    <w:rsid w:val="792564D0"/>
    <w:rsid w:val="79761752"/>
    <w:rsid w:val="7AC067DA"/>
    <w:rsid w:val="7AFA7350"/>
    <w:rsid w:val="7B170E7E"/>
    <w:rsid w:val="7B3E02F7"/>
    <w:rsid w:val="7BCF3EB0"/>
    <w:rsid w:val="7C4E2200"/>
    <w:rsid w:val="7D133243"/>
    <w:rsid w:val="7DD812F0"/>
    <w:rsid w:val="7E1A2770"/>
    <w:rsid w:val="7E8E01BB"/>
    <w:rsid w:val="7E970E40"/>
    <w:rsid w:val="7E9C1A45"/>
    <w:rsid w:val="7EA75857"/>
    <w:rsid w:val="7EB16167"/>
    <w:rsid w:val="7ED1449D"/>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5"/>
    <w:link w:val="31"/>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Normal Indent"/>
    <w:basedOn w:val="1"/>
    <w:link w:val="28"/>
    <w:qFormat/>
    <w:uiPriority w:val="0"/>
    <w:pPr>
      <w:ind w:firstLine="420"/>
    </w:pPr>
    <w:rPr>
      <w:szCs w:val="20"/>
    </w:rPr>
  </w:style>
  <w:style w:type="paragraph" w:styleId="6">
    <w:name w:val="List Number"/>
    <w:basedOn w:val="1"/>
    <w:qFormat/>
    <w:uiPriority w:val="0"/>
    <w:pPr>
      <w:widowControl/>
      <w:tabs>
        <w:tab w:val="left" w:pos="454"/>
      </w:tabs>
      <w:spacing w:afterLines="50"/>
      <w:ind w:left="454" w:hanging="284"/>
      <w:jc w:val="left"/>
    </w:pPr>
    <w:rPr>
      <w:kern w:val="0"/>
      <w:sz w:val="24"/>
      <w:szCs w:val="20"/>
    </w:rPr>
  </w:style>
  <w:style w:type="paragraph" w:styleId="7">
    <w:name w:val="Body Text"/>
    <w:basedOn w:val="1"/>
    <w:qFormat/>
    <w:uiPriority w:val="0"/>
    <w:pPr>
      <w:spacing w:after="120"/>
    </w:pPr>
    <w:rPr>
      <w:sz w:val="28"/>
    </w:rPr>
  </w:style>
  <w:style w:type="paragraph" w:styleId="8">
    <w:name w:val="Body Text Indent"/>
    <w:basedOn w:val="1"/>
    <w:link w:val="29"/>
    <w:qFormat/>
    <w:uiPriority w:val="0"/>
    <w:pPr>
      <w:spacing w:line="200" w:lineRule="atLeast"/>
      <w:ind w:firstLine="301"/>
    </w:pPr>
    <w:rPr>
      <w:rFonts w:ascii="宋体" w:hAnsi="Courier New"/>
      <w:spacing w:val="-4"/>
      <w:sz w:val="18"/>
      <w:szCs w:val="20"/>
    </w:rPr>
  </w:style>
  <w:style w:type="paragraph" w:styleId="9">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0">
    <w:name w:val="Plain Text"/>
    <w:basedOn w:val="1"/>
    <w:link w:val="30"/>
    <w:qFormat/>
    <w:uiPriority w:val="0"/>
    <w:pPr>
      <w:spacing w:beforeLines="50" w:afterLines="50" w:line="400" w:lineRule="atLeast"/>
    </w:pPr>
    <w:rPr>
      <w:rFonts w:ascii="宋体" w:hAnsi="Courier New"/>
      <w:sz w:val="24"/>
    </w:rPr>
  </w:style>
  <w:style w:type="paragraph" w:styleId="11">
    <w:name w:val="Date"/>
    <w:basedOn w:val="1"/>
    <w:next w:val="1"/>
    <w:qFormat/>
    <w:uiPriority w:val="0"/>
    <w:pPr>
      <w:ind w:left="2500" w:leftChars="2500"/>
    </w:pPr>
    <w:rPr>
      <w:rFonts w:eastAsia="楷体_GB2312"/>
      <w:sz w:val="32"/>
      <w:szCs w:val="20"/>
    </w:rPr>
  </w:style>
  <w:style w:type="paragraph" w:styleId="12">
    <w:name w:val="Balloon Text"/>
    <w:basedOn w:val="1"/>
    <w:qFormat/>
    <w:uiPriority w:val="0"/>
    <w:rPr>
      <w:sz w:val="18"/>
      <w:szCs w:val="18"/>
    </w:rPr>
  </w:style>
  <w:style w:type="paragraph" w:styleId="13">
    <w:name w:val="footer"/>
    <w:basedOn w:val="1"/>
    <w:link w:val="26"/>
    <w:qFormat/>
    <w:uiPriority w:val="99"/>
    <w:pPr>
      <w:tabs>
        <w:tab w:val="center" w:pos="4153"/>
        <w:tab w:val="right" w:pos="8306"/>
      </w:tabs>
      <w:snapToGrid w:val="0"/>
      <w:jc w:val="left"/>
    </w:pPr>
    <w:rPr>
      <w:sz w:val="18"/>
      <w:szCs w:val="18"/>
    </w:rPr>
  </w:style>
  <w:style w:type="paragraph" w:styleId="14">
    <w:name w:val="header"/>
    <w:basedOn w:val="1"/>
    <w:link w:val="32"/>
    <w:qFormat/>
    <w:uiPriority w:val="99"/>
    <w:pP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6">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7">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8">
    <w:name w:val="Title"/>
    <w:basedOn w:val="1"/>
    <w:next w:val="1"/>
    <w:link w:val="40"/>
    <w:qFormat/>
    <w:uiPriority w:val="0"/>
    <w:pPr>
      <w:spacing w:before="480" w:after="300"/>
      <w:jc w:val="center"/>
      <w:outlineLvl w:val="0"/>
    </w:pPr>
    <w:rPr>
      <w:rFonts w:ascii="Cambria" w:hAnsi="Cambria"/>
      <w:b/>
      <w:bCs/>
      <w:sz w:val="32"/>
      <w:szCs w:val="32"/>
    </w:rPr>
  </w:style>
  <w:style w:type="paragraph" w:styleId="19">
    <w:name w:val="Body Text First Indent"/>
    <w:basedOn w:val="7"/>
    <w:qFormat/>
    <w:uiPriority w:val="0"/>
    <w:pPr>
      <w:ind w:firstLine="420" w:firstLineChars="100"/>
    </w:pPr>
    <w:rPr>
      <w:szCs w:val="20"/>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Hyperlink"/>
    <w:qFormat/>
    <w:uiPriority w:val="99"/>
    <w:rPr>
      <w:color w:val="0000FF"/>
      <w:u w:val="single"/>
    </w:rPr>
  </w:style>
  <w:style w:type="character" w:customStyle="1" w:styleId="24">
    <w:name w:val="正文2 Char"/>
    <w:link w:val="25"/>
    <w:qFormat/>
    <w:uiPriority w:val="0"/>
    <w:rPr>
      <w:sz w:val="24"/>
      <w:lang w:val="zh-CN"/>
    </w:rPr>
  </w:style>
  <w:style w:type="paragraph" w:customStyle="1" w:styleId="25">
    <w:name w:val="正文2"/>
    <w:basedOn w:val="1"/>
    <w:link w:val="24"/>
    <w:qFormat/>
    <w:uiPriority w:val="0"/>
    <w:pPr>
      <w:spacing w:before="156" w:line="360" w:lineRule="auto"/>
      <w:ind w:left="567" w:firstLine="510"/>
    </w:pPr>
    <w:rPr>
      <w:kern w:val="0"/>
      <w:sz w:val="24"/>
      <w:szCs w:val="20"/>
      <w:lang w:val="zh-CN"/>
    </w:rPr>
  </w:style>
  <w:style w:type="character" w:customStyle="1" w:styleId="26">
    <w:name w:val="页脚 Char"/>
    <w:link w:val="13"/>
    <w:qFormat/>
    <w:uiPriority w:val="99"/>
    <w:rPr>
      <w:kern w:val="2"/>
      <w:sz w:val="18"/>
      <w:szCs w:val="18"/>
    </w:rPr>
  </w:style>
  <w:style w:type="character" w:customStyle="1" w:styleId="27">
    <w:name w:val="不明显强调1"/>
    <w:qFormat/>
    <w:uiPriority w:val="0"/>
    <w:rPr>
      <w:i/>
      <w:iCs/>
      <w:color w:val="7F7F7F"/>
    </w:rPr>
  </w:style>
  <w:style w:type="character" w:customStyle="1" w:styleId="28">
    <w:name w:val="正文缩进 Char"/>
    <w:link w:val="5"/>
    <w:qFormat/>
    <w:uiPriority w:val="0"/>
    <w:rPr>
      <w:rFonts w:eastAsia="宋体"/>
      <w:kern w:val="2"/>
      <w:sz w:val="21"/>
      <w:lang w:val="en-US" w:eastAsia="zh-CN" w:bidi="ar-SA"/>
    </w:rPr>
  </w:style>
  <w:style w:type="character" w:customStyle="1" w:styleId="29">
    <w:name w:val="正文文本缩进 Char"/>
    <w:link w:val="8"/>
    <w:qFormat/>
    <w:uiPriority w:val="0"/>
    <w:rPr>
      <w:rFonts w:ascii="宋体" w:hAnsi="Courier New"/>
      <w:spacing w:val="-4"/>
      <w:kern w:val="2"/>
      <w:sz w:val="18"/>
      <w:lang w:bidi="ar-SA"/>
    </w:rPr>
  </w:style>
  <w:style w:type="character" w:customStyle="1" w:styleId="30">
    <w:name w:val="纯文本 Char"/>
    <w:link w:val="10"/>
    <w:qFormat/>
    <w:uiPriority w:val="0"/>
    <w:rPr>
      <w:rFonts w:ascii="宋体" w:hAnsi="Courier New"/>
      <w:kern w:val="2"/>
      <w:sz w:val="24"/>
      <w:szCs w:val="24"/>
      <w:lang w:bidi="ar-SA"/>
    </w:rPr>
  </w:style>
  <w:style w:type="character" w:customStyle="1" w:styleId="31">
    <w:name w:val="标题 3 Char"/>
    <w:link w:val="4"/>
    <w:qFormat/>
    <w:locked/>
    <w:uiPriority w:val="0"/>
    <w:rPr>
      <w:rFonts w:ascii="仿宋_GB2312" w:eastAsia="仿宋_GB2312"/>
      <w:b/>
      <w:bCs/>
      <w:kern w:val="2"/>
      <w:sz w:val="30"/>
      <w:lang w:val="zh-CN"/>
    </w:rPr>
  </w:style>
  <w:style w:type="character" w:customStyle="1" w:styleId="32">
    <w:name w:val="页眉 Char"/>
    <w:link w:val="14"/>
    <w:qFormat/>
    <w:uiPriority w:val="99"/>
    <w:rPr>
      <w:kern w:val="2"/>
      <w:sz w:val="18"/>
      <w:szCs w:val="18"/>
    </w:rPr>
  </w:style>
  <w:style w:type="paragraph" w:customStyle="1" w:styleId="33">
    <w:name w:val="正文段"/>
    <w:basedOn w:val="1"/>
    <w:qFormat/>
    <w:uiPriority w:val="0"/>
    <w:pPr>
      <w:widowControl/>
      <w:snapToGrid w:val="0"/>
      <w:spacing w:afterLines="50"/>
      <w:ind w:firstLine="200" w:firstLineChars="200"/>
    </w:pPr>
    <w:rPr>
      <w:kern w:val="0"/>
      <w:sz w:val="24"/>
      <w:szCs w:val="20"/>
    </w:rPr>
  </w:style>
  <w:style w:type="paragraph" w:customStyle="1" w:styleId="34">
    <w:name w:val="列出段落1"/>
    <w:basedOn w:val="1"/>
    <w:qFormat/>
    <w:uiPriority w:val="0"/>
    <w:pPr>
      <w:ind w:firstLine="420" w:firstLineChars="200"/>
    </w:pPr>
  </w:style>
  <w:style w:type="paragraph" w:customStyle="1" w:styleId="35">
    <w:name w:val="列出段落2"/>
    <w:basedOn w:val="1"/>
    <w:qFormat/>
    <w:uiPriority w:val="0"/>
    <w:pPr>
      <w:ind w:firstLine="420" w:firstLineChars="200"/>
    </w:pPr>
  </w:style>
  <w:style w:type="paragraph" w:customStyle="1" w:styleId="36">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7">
    <w:name w:val="默认段落字体 Para Char Char Char Char Char Char Char Char Char1 Char Char Char Char"/>
    <w:basedOn w:val="1"/>
    <w:qFormat/>
    <w:uiPriority w:val="0"/>
    <w:rPr>
      <w:rFonts w:ascii="Tahoma" w:hAnsi="Tahoma"/>
      <w:sz w:val="24"/>
      <w:szCs w:val="20"/>
    </w:rPr>
  </w:style>
  <w:style w:type="character" w:customStyle="1" w:styleId="38">
    <w:name w:val="标题 1 Char"/>
    <w:basedOn w:val="22"/>
    <w:link w:val="2"/>
    <w:qFormat/>
    <w:uiPriority w:val="0"/>
    <w:rPr>
      <w:b/>
      <w:bCs/>
      <w:kern w:val="44"/>
      <w:sz w:val="44"/>
      <w:szCs w:val="44"/>
    </w:rPr>
  </w:style>
  <w:style w:type="paragraph" w:customStyle="1" w:styleId="39">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0">
    <w:name w:val="标题 Char"/>
    <w:basedOn w:val="22"/>
    <w:link w:val="18"/>
    <w:qFormat/>
    <w:uiPriority w:val="0"/>
    <w:rPr>
      <w:rFonts w:ascii="Cambria" w:hAnsi="Cambria" w:cs="Times New Roman"/>
      <w:b/>
      <w:bCs/>
      <w:kern w:val="2"/>
      <w:sz w:val="32"/>
      <w:szCs w:val="32"/>
    </w:rPr>
  </w:style>
  <w:style w:type="paragraph" w:customStyle="1" w:styleId="41">
    <w:name w:val="样式 标题 2 + 宋体 五号 非加粗 黑色"/>
    <w:basedOn w:val="3"/>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2">
    <w:name w:val="标题 2 Char"/>
    <w:basedOn w:val="22"/>
    <w:link w:val="3"/>
    <w:semiHidden/>
    <w:qFormat/>
    <w:uiPriority w:val="0"/>
    <w:rPr>
      <w:rFonts w:ascii="Cambria" w:hAnsi="Cambria" w:eastAsia="宋体" w:cs="Times New Roman"/>
      <w:b/>
      <w:bCs/>
      <w:kern w:val="2"/>
      <w:sz w:val="32"/>
      <w:szCs w:val="32"/>
    </w:rPr>
  </w:style>
  <w:style w:type="paragraph" w:customStyle="1" w:styleId="43">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44">
    <w:name w:val="font51"/>
    <w:basedOn w:val="22"/>
    <w:qFormat/>
    <w:uiPriority w:val="0"/>
    <w:rPr>
      <w:rFonts w:hint="eastAsia" w:ascii="宋体" w:hAnsi="宋体" w:eastAsia="宋体" w:cs="宋体"/>
      <w:color w:val="000000"/>
      <w:sz w:val="21"/>
      <w:szCs w:val="21"/>
      <w:u w:val="single"/>
    </w:rPr>
  </w:style>
  <w:style w:type="character" w:customStyle="1" w:styleId="45">
    <w:name w:val="font6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6</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王浙宁</cp:lastModifiedBy>
  <cp:lastPrinted>2015-12-22T01:32:00Z</cp:lastPrinted>
  <dcterms:modified xsi:type="dcterms:W3CDTF">2021-09-06T08:27:29Z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4D682420F5304FF58E457A757E0F7BA7</vt:lpwstr>
  </property>
</Properties>
</file>